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13FE8"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1A77E9" w:rsidRDefault="00323382" w:rsidP="00CB0934">
      <w:pPr>
        <w:jc w:val="center"/>
        <w:rPr>
          <w:b/>
          <w:i/>
          <w:sz w:val="28"/>
          <w:szCs w:val="28"/>
        </w:rPr>
      </w:pPr>
      <w:r w:rsidRPr="00CB0934">
        <w:rPr>
          <w:b/>
          <w:i/>
          <w:sz w:val="28"/>
          <w:szCs w:val="28"/>
          <w:lang w:val="sr-Cyrl-CS"/>
        </w:rPr>
        <w:t>-</w:t>
      </w:r>
      <w:r w:rsidR="00164844">
        <w:rPr>
          <w:b/>
          <w:i/>
          <w:sz w:val="28"/>
          <w:szCs w:val="28"/>
          <w:lang w:val="sr-Cyrl-CS"/>
        </w:rPr>
        <w:t>Услуга</w:t>
      </w:r>
      <w:r w:rsidR="00414341" w:rsidRPr="00CB0934">
        <w:rPr>
          <w:b/>
          <w:i/>
          <w:sz w:val="28"/>
          <w:szCs w:val="28"/>
          <w:lang w:val="sr-Cyrl-CS"/>
        </w:rPr>
        <w:t xml:space="preserve"> </w:t>
      </w:r>
      <w:r w:rsidR="00CB0934" w:rsidRPr="00CB0934">
        <w:rPr>
          <w:b/>
          <w:i/>
          <w:sz w:val="28"/>
          <w:szCs w:val="28"/>
          <w:lang w:val="sr-Cyrl-CS"/>
        </w:rPr>
        <w:t xml:space="preserve">израде </w:t>
      </w:r>
      <w:r w:rsidR="00DC7046">
        <w:rPr>
          <w:b/>
          <w:i/>
          <w:sz w:val="28"/>
          <w:szCs w:val="28"/>
        </w:rPr>
        <w:t xml:space="preserve">пројекта </w:t>
      </w:r>
      <w:r w:rsidR="001A77E9">
        <w:rPr>
          <w:b/>
          <w:i/>
          <w:sz w:val="28"/>
          <w:szCs w:val="28"/>
        </w:rPr>
        <w:t xml:space="preserve">за изградњу </w:t>
      </w:r>
      <w:r w:rsidR="00433D3D">
        <w:rPr>
          <w:b/>
          <w:i/>
          <w:sz w:val="28"/>
          <w:szCs w:val="28"/>
        </w:rPr>
        <w:t xml:space="preserve">пешачког моста </w:t>
      </w:r>
    </w:p>
    <w:p w:rsidR="000061BD" w:rsidRPr="000358BB" w:rsidRDefault="001A77E9" w:rsidP="00CB0934">
      <w:pPr>
        <w:jc w:val="center"/>
        <w:rPr>
          <w:b/>
          <w:i/>
          <w:sz w:val="26"/>
          <w:szCs w:val="26"/>
          <w:lang w:val="sr-Cyrl-CS"/>
        </w:rPr>
      </w:pPr>
      <w:r>
        <w:rPr>
          <w:b/>
          <w:i/>
          <w:sz w:val="28"/>
          <w:szCs w:val="28"/>
        </w:rPr>
        <w:t>преко реке Љубовиђе</w:t>
      </w:r>
      <w:r w:rsidR="00433D3D">
        <w:rPr>
          <w:b/>
          <w:i/>
          <w:sz w:val="28"/>
          <w:szCs w:val="28"/>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433D3D" w:rsidRDefault="009C50E7" w:rsidP="000061BD">
      <w:pPr>
        <w:jc w:val="center"/>
        <w:rPr>
          <w:b/>
          <w:sz w:val="28"/>
        </w:rPr>
      </w:pPr>
      <w:r>
        <w:rPr>
          <w:b/>
          <w:sz w:val="28"/>
          <w:lang w:val="sr-Cyrl-CS"/>
        </w:rPr>
        <w:t xml:space="preserve">ЈАВНА НАБАВКА број: ЈН </w:t>
      </w:r>
      <w:r w:rsidR="0088129C">
        <w:rPr>
          <w:b/>
          <w:sz w:val="28"/>
        </w:rPr>
        <w:t>11</w:t>
      </w:r>
      <w:r w:rsidR="000061BD" w:rsidRPr="00FC46AD">
        <w:rPr>
          <w:b/>
          <w:sz w:val="28"/>
        </w:rPr>
        <w:t>/201</w:t>
      </w:r>
      <w:r w:rsidR="00433D3D">
        <w:rPr>
          <w:b/>
          <w:sz w:val="28"/>
        </w:rPr>
        <w:t>7</w:t>
      </w:r>
    </w:p>
    <w:p w:rsidR="000061BD" w:rsidRPr="00FC46AD" w:rsidRDefault="00BC6009" w:rsidP="000061BD">
      <w:pPr>
        <w:jc w:val="center"/>
        <w:rPr>
          <w:b/>
          <w:sz w:val="28"/>
          <w:lang w:val="sr-Cyrl-CS"/>
        </w:rPr>
      </w:pPr>
      <w:r>
        <w:rPr>
          <w:b/>
          <w:sz w:val="28"/>
          <w:lang w:val="sr-Cyrl-CS"/>
        </w:rPr>
        <w:t>404-</w:t>
      </w:r>
      <w:r w:rsidR="0088129C">
        <w:rPr>
          <w:b/>
          <w:sz w:val="28"/>
          <w:lang w:val="en-US"/>
        </w:rPr>
        <w:t>13</w:t>
      </w:r>
      <w:r w:rsidR="000061BD">
        <w:rPr>
          <w:b/>
          <w:sz w:val="28"/>
          <w:lang w:val="sr-Cyrl-CS"/>
        </w:rPr>
        <w:t>/201</w:t>
      </w:r>
      <w:r w:rsidR="00433D3D">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88129C">
        <w:rPr>
          <w:rFonts w:ascii="Times New Roman" w:hAnsi="Times New Roman"/>
          <w:b/>
          <w:i/>
          <w:lang/>
        </w:rPr>
        <w:t>март</w:t>
      </w:r>
      <w:r w:rsidR="008207CB">
        <w:rPr>
          <w:rFonts w:ascii="Times New Roman" w:hAnsi="Times New Roman"/>
          <w:b/>
          <w:i/>
          <w:lang w:val="sr-Cyrl-CS"/>
        </w:rPr>
        <w:t xml:space="preserve"> </w:t>
      </w:r>
      <w:r w:rsidR="00AB74C5">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34A72">
        <w:rPr>
          <w:rFonts w:ascii="Times New Roman" w:hAnsi="Times New Roman"/>
          <w:lang/>
        </w:rPr>
        <w:t>13</w:t>
      </w:r>
      <w:r>
        <w:rPr>
          <w:rFonts w:ascii="Times New Roman" w:hAnsi="Times New Roman"/>
        </w:rPr>
        <w:t>/201</w:t>
      </w:r>
      <w:r w:rsidR="00B87FB3">
        <w:rPr>
          <w:rFonts w:ascii="Times New Roman" w:hAnsi="Times New Roman"/>
          <w:lang w:val="sr-Cyrl-CS"/>
        </w:rPr>
        <w:t>6</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834A72">
        <w:rPr>
          <w:rFonts w:ascii="Times New Roman" w:hAnsi="Times New Roman"/>
          <w:lang/>
        </w:rPr>
        <w:t>28.03</w:t>
      </w:r>
      <w:r w:rsidR="00266A88">
        <w:rPr>
          <w:rFonts w:ascii="Times New Roman" w:hAnsi="Times New Roman"/>
        </w:rPr>
        <w:t>.</w:t>
      </w:r>
      <w:r w:rsidRPr="009B66F5">
        <w:rPr>
          <w:rFonts w:ascii="Times New Roman" w:hAnsi="Times New Roman"/>
          <w:lang w:val="sr-Cyrl-CS"/>
        </w:rPr>
        <w:t>201</w:t>
      </w:r>
      <w:r w:rsidR="007A7EA8">
        <w:rPr>
          <w:rFonts w:ascii="Times New Roman" w:hAnsi="Times New Roman"/>
          <w:lang w:val="sr-Cyrl-CS"/>
        </w:rPr>
        <w:t>7</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34A72">
        <w:rPr>
          <w:rFonts w:ascii="Times New Roman" w:hAnsi="Times New Roman"/>
          <w:lang w:val="sr-Cyrl-CS"/>
        </w:rPr>
        <w:t>13</w:t>
      </w:r>
      <w:r w:rsidR="00B87FB3">
        <w:rPr>
          <w:rFonts w:ascii="Times New Roman" w:hAnsi="Times New Roman"/>
          <w:lang w:val="sr-Cyrl-CS"/>
        </w:rPr>
        <w:t>/201</w:t>
      </w:r>
      <w:r w:rsidR="00500800">
        <w:rPr>
          <w:rFonts w:ascii="Times New Roman" w:hAnsi="Times New Roman"/>
          <w:lang w:val="sr-Cyrl-CS"/>
        </w:rPr>
        <w:t>7</w:t>
      </w:r>
      <w:r>
        <w:rPr>
          <w:rFonts w:ascii="Times New Roman" w:hAnsi="Times New Roman"/>
          <w:lang w:val="sr-Cyrl-CS"/>
        </w:rPr>
        <w:t xml:space="preserve">-04 од </w:t>
      </w:r>
      <w:r w:rsidR="00834A72">
        <w:rPr>
          <w:rFonts w:ascii="Times New Roman" w:hAnsi="Times New Roman"/>
          <w:lang w:val="sr-Cyrl-CS"/>
        </w:rPr>
        <w:t>28.03</w:t>
      </w:r>
      <w:r w:rsidR="00D65080">
        <w:rPr>
          <w:rFonts w:ascii="Times New Roman" w:hAnsi="Times New Roman"/>
          <w:lang w:val="sr-Cyrl-CS"/>
        </w:rPr>
        <w:t>.</w:t>
      </w:r>
      <w:r w:rsidR="00500800">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834A72">
        <w:rPr>
          <w:rFonts w:ascii="Times New Roman" w:hAnsi="Times New Roman"/>
          <w:lang w:val="sr-Cyrl-CS"/>
        </w:rPr>
        <w:t>13</w:t>
      </w:r>
      <w:r w:rsidR="00B87FB3">
        <w:rPr>
          <w:rFonts w:ascii="Times New Roman" w:hAnsi="Times New Roman"/>
          <w:lang w:val="sr-Cyrl-CS"/>
        </w:rPr>
        <w:t>/201</w:t>
      </w:r>
      <w:r w:rsidR="00500800">
        <w:rPr>
          <w:rFonts w:ascii="Times New Roman" w:hAnsi="Times New Roman"/>
          <w:lang w:val="sr-Cyrl-CS"/>
        </w:rPr>
        <w:t>7</w:t>
      </w:r>
      <w:r>
        <w:rPr>
          <w:rFonts w:ascii="Times New Roman" w:hAnsi="Times New Roman"/>
          <w:lang w:val="sr-Cyrl-CS"/>
        </w:rPr>
        <w:t xml:space="preserve">-04 од </w:t>
      </w:r>
      <w:r w:rsidR="00834A72">
        <w:rPr>
          <w:rFonts w:ascii="Times New Roman" w:hAnsi="Times New Roman"/>
          <w:lang w:val="sr-Cyrl-CS"/>
        </w:rPr>
        <w:t>28.03</w:t>
      </w:r>
      <w:r w:rsidR="00500800">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CC1F09">
      <w:pPr>
        <w:spacing w:after="120"/>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FC2D2B">
        <w:rPr>
          <w:b/>
          <w:shadow/>
          <w:szCs w:val="22"/>
          <w:lang w:val="sr-Cyrl-CS"/>
        </w:rPr>
        <w:t xml:space="preserve">Услуга </w:t>
      </w:r>
      <w:r w:rsidR="00167EC7" w:rsidRPr="00061179">
        <w:rPr>
          <w:b/>
          <w:shadow/>
          <w:szCs w:val="22"/>
          <w:lang w:val="sr-Cyrl-CS"/>
        </w:rPr>
        <w:t xml:space="preserve"> изра</w:t>
      </w:r>
      <w:r w:rsidR="00FC2D2B">
        <w:rPr>
          <w:b/>
          <w:shadow/>
          <w:szCs w:val="22"/>
          <w:lang w:val="sr-Cyrl-CS"/>
        </w:rPr>
        <w:t>де пројекта</w:t>
      </w:r>
      <w:r w:rsidR="00D57F1A">
        <w:rPr>
          <w:b/>
          <w:shadow/>
          <w:szCs w:val="22"/>
          <w:lang w:val="en-US"/>
        </w:rPr>
        <w:t xml:space="preserve"> </w:t>
      </w:r>
      <w:r w:rsidR="00E852E8">
        <w:rPr>
          <w:b/>
          <w:shadow/>
          <w:szCs w:val="22"/>
        </w:rPr>
        <w:t xml:space="preserve">за изградњу </w:t>
      </w:r>
      <w:r w:rsidR="00FC2D2B">
        <w:rPr>
          <w:b/>
          <w:shadow/>
          <w:szCs w:val="22"/>
          <w:lang w:val="sr-Cyrl-CS"/>
        </w:rPr>
        <w:t xml:space="preserve">пешачког моста </w:t>
      </w:r>
      <w:r w:rsidR="00E852E8">
        <w:rPr>
          <w:b/>
          <w:shadow/>
          <w:szCs w:val="22"/>
          <w:lang w:val="sr-Cyrl-CS"/>
        </w:rPr>
        <w:t>преко реке Љубовиђе</w:t>
      </w:r>
      <w:r w:rsidR="00FC2D2B">
        <w:rPr>
          <w:b/>
          <w:shadow/>
          <w:szCs w:val="22"/>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834A72">
        <w:rPr>
          <w:b/>
          <w:shadow/>
          <w:szCs w:val="22"/>
          <w:lang w:val="sr-Cyrl-CS"/>
        </w:rPr>
        <w:t>11</w:t>
      </w:r>
      <w:r w:rsidR="006D07A4" w:rsidRPr="00061179">
        <w:rPr>
          <w:b/>
          <w:shadow/>
          <w:szCs w:val="22"/>
          <w:lang w:val="sr-Cyrl-CS"/>
        </w:rPr>
        <w:t>/201</w:t>
      </w:r>
      <w:r w:rsidR="007E366D">
        <w:rPr>
          <w:b/>
          <w:shadow/>
          <w:szCs w:val="22"/>
          <w:lang w:val="sr-Cyrl-CS"/>
        </w:rPr>
        <w:t>7</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10</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B43468" w:rsidP="004254B9">
            <w:pPr>
              <w:snapToGrid w:val="0"/>
              <w:jc w:val="center"/>
              <w:rPr>
                <w:rFonts w:eastAsia="TimesNewRomanPSMT"/>
                <w:sz w:val="22"/>
                <w:szCs w:val="22"/>
                <w:lang w:val="sr-Cyrl-CS"/>
              </w:rPr>
            </w:pPr>
            <w:r>
              <w:rPr>
                <w:rFonts w:eastAsia="TimesNewRomanPSMT"/>
                <w:sz w:val="22"/>
                <w:szCs w:val="22"/>
                <w:lang w:val="sr-Cyrl-CS"/>
              </w:rPr>
              <w:t>13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14</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98071D">
            <w:pPr>
              <w:snapToGrid w:val="0"/>
              <w:jc w:val="center"/>
              <w:rPr>
                <w:rFonts w:eastAsia="TimesNewRomanPSMT"/>
                <w:sz w:val="22"/>
                <w:szCs w:val="22"/>
                <w:lang w:val="sr-Cyrl-CS"/>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43468" w:rsidP="004254B9">
            <w:pPr>
              <w:snapToGrid w:val="0"/>
              <w:jc w:val="center"/>
              <w:rPr>
                <w:rFonts w:eastAsia="TimesNewRomanPSMT"/>
                <w:sz w:val="22"/>
                <w:szCs w:val="22"/>
                <w:lang w:val="sr-Cyrl-CS"/>
              </w:rPr>
            </w:pPr>
            <w:r>
              <w:rPr>
                <w:rFonts w:eastAsia="TimesNewRomanPSMT"/>
                <w:sz w:val="22"/>
                <w:szCs w:val="22"/>
                <w:lang w:val="sr-Cyrl-CS"/>
              </w:rPr>
              <w:t>41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B43468" w:rsidP="004254B9">
            <w:pPr>
              <w:snapToGrid w:val="0"/>
              <w:jc w:val="center"/>
              <w:rPr>
                <w:rFonts w:eastAsia="TimesNewRomanPSMT"/>
                <w:sz w:val="22"/>
                <w:szCs w:val="22"/>
                <w:lang w:val="sr-Cyrl-CS"/>
              </w:rPr>
            </w:pPr>
            <w:r>
              <w:rPr>
                <w:rFonts w:eastAsia="TimesNewRomanPSMT"/>
                <w:sz w:val="22"/>
                <w:szCs w:val="22"/>
                <w:lang w:val="sr-Cyrl-CS"/>
              </w:rPr>
              <w:t>45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B43468" w:rsidP="004254B9">
            <w:pPr>
              <w:snapToGrid w:val="0"/>
              <w:jc w:val="center"/>
              <w:rPr>
                <w:rFonts w:eastAsia="TimesNewRomanPSMT"/>
                <w:sz w:val="22"/>
                <w:szCs w:val="22"/>
                <w:lang w:val="sr-Cyrl-CS"/>
              </w:rPr>
            </w:pPr>
            <w:r>
              <w:rPr>
                <w:rFonts w:eastAsia="TimesNewRomanPSMT"/>
                <w:sz w:val="22"/>
                <w:szCs w:val="22"/>
                <w:lang w:val="sr-Cyrl-CS"/>
              </w:rPr>
              <w:t>46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43468" w:rsidRDefault="00B43468" w:rsidP="004254B9">
            <w:pPr>
              <w:snapToGrid w:val="0"/>
              <w:jc w:val="center"/>
              <w:rPr>
                <w:rFonts w:eastAsia="TimesNewRomanPSMT"/>
                <w:sz w:val="22"/>
                <w:szCs w:val="22"/>
                <w:lang/>
              </w:rPr>
            </w:pPr>
            <w:r>
              <w:rPr>
                <w:rFonts w:eastAsia="TimesNewRomanPSMT"/>
                <w:sz w:val="22"/>
                <w:szCs w:val="22"/>
                <w:lang/>
              </w:rPr>
              <w:t>47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B43468" w:rsidP="004254B9">
            <w:pPr>
              <w:snapToGrid w:val="0"/>
              <w:jc w:val="center"/>
              <w:rPr>
                <w:rFonts w:eastAsia="TimesNewRomanPSMT"/>
                <w:sz w:val="22"/>
                <w:szCs w:val="22"/>
                <w:lang w:val="sr-Cyrl-CS"/>
              </w:rPr>
            </w:pPr>
            <w:r>
              <w:rPr>
                <w:rFonts w:eastAsia="TimesNewRomanPSMT"/>
                <w:sz w:val="22"/>
                <w:szCs w:val="22"/>
                <w:lang w:val="sr-Cyrl-CS"/>
              </w:rPr>
              <w:t>48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43468" w:rsidP="004254B9">
            <w:pPr>
              <w:snapToGrid w:val="0"/>
              <w:jc w:val="center"/>
              <w:rPr>
                <w:rFonts w:eastAsia="TimesNewRomanPSMT"/>
                <w:sz w:val="22"/>
                <w:szCs w:val="22"/>
                <w:lang w:val="sr-Cyrl-CS"/>
              </w:rPr>
            </w:pPr>
            <w:r>
              <w:rPr>
                <w:rFonts w:eastAsia="TimesNewRomanPSMT"/>
                <w:sz w:val="22"/>
                <w:szCs w:val="22"/>
                <w:lang w:val="sr-Cyrl-CS"/>
              </w:rPr>
              <w:t>49</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2E619B">
        <w:rPr>
          <w:rFonts w:ascii="Times New Roman" w:hAnsi="Times New Roman"/>
          <w:b/>
          <w:i/>
          <w:color w:val="auto"/>
          <w:lang/>
        </w:rPr>
        <w:t>49</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D56107">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442D1B"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израде </w:t>
      </w:r>
      <w:r w:rsidR="00B564AE">
        <w:rPr>
          <w:lang w:val="sr-Cyrl-CS"/>
        </w:rPr>
        <w:t xml:space="preserve">пројекта </w:t>
      </w:r>
      <w:r w:rsidR="00517857">
        <w:rPr>
          <w:lang w:val="sr-Cyrl-CS"/>
        </w:rPr>
        <w:t xml:space="preserve">за изградњу </w:t>
      </w:r>
      <w:r w:rsidR="00B564AE">
        <w:rPr>
          <w:lang w:val="sr-Cyrl-CS"/>
        </w:rPr>
        <w:t xml:space="preserve">пешачког моста </w:t>
      </w:r>
      <w:r w:rsidR="00517857">
        <w:rPr>
          <w:lang w:val="sr-Cyrl-CS"/>
        </w:rPr>
        <w:t>преко реке Љубовиђе</w:t>
      </w:r>
      <w:r w:rsidR="00442D1B" w:rsidRPr="00442D1B">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416C83" w:rsidRPr="003327B2">
        <w:t>Александар Перић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211E29">
        <w:rPr>
          <w:lang w:val="sr-Cyrl-CS"/>
        </w:rPr>
        <w:t>слуга</w:t>
      </w:r>
      <w:r w:rsidR="00303821" w:rsidRPr="0075158C">
        <w:rPr>
          <w:lang w:val="sr-Cyrl-CS"/>
        </w:rPr>
        <w:t xml:space="preserve"> изра</w:t>
      </w:r>
      <w:r w:rsidR="00303821">
        <w:rPr>
          <w:lang w:val="sr-Cyrl-CS"/>
        </w:rPr>
        <w:t xml:space="preserve">де </w:t>
      </w:r>
      <w:r w:rsidR="00211E29">
        <w:rPr>
          <w:lang w:val="sr-Cyrl-CS"/>
        </w:rPr>
        <w:t xml:space="preserve">пројекта </w:t>
      </w:r>
      <w:r w:rsidR="00517857">
        <w:rPr>
          <w:lang w:val="sr-Cyrl-CS"/>
        </w:rPr>
        <w:t xml:space="preserve">за изградњу </w:t>
      </w:r>
      <w:r w:rsidR="00211E29">
        <w:rPr>
          <w:lang w:val="sr-Cyrl-CS"/>
        </w:rPr>
        <w:t xml:space="preserve">пешачког моста </w:t>
      </w:r>
      <w:r w:rsidR="00517857">
        <w:rPr>
          <w:lang w:val="sr-Cyrl-CS"/>
        </w:rPr>
        <w:t>преко реке Љубовиђе</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F4237" w:rsidRDefault="002F4237" w:rsidP="003F36C5">
      <w:pPr>
        <w:spacing w:after="120"/>
        <w:jc w:val="both"/>
        <w:rPr>
          <w:lang w:val="en-US"/>
        </w:rPr>
      </w:pPr>
    </w:p>
    <w:p w:rsidR="004A35C9" w:rsidRPr="00843FFE" w:rsidRDefault="004A35C9" w:rsidP="00843FFE">
      <w:pPr>
        <w:jc w:val="both"/>
        <w:rPr>
          <w:b/>
        </w:rPr>
      </w:pPr>
      <w:r w:rsidRPr="00843FFE">
        <w:rPr>
          <w:b/>
        </w:rPr>
        <w:t>ПРОЈЕКТНИ ЗАДАТАК</w:t>
      </w:r>
    </w:p>
    <w:p w:rsidR="004A35C9" w:rsidRPr="00843FFE" w:rsidRDefault="004A35C9" w:rsidP="00843FFE">
      <w:pPr>
        <w:spacing w:before="120"/>
        <w:jc w:val="both"/>
        <w:rPr>
          <w:b/>
          <w:lang w:val="sr-Cyrl-CS"/>
        </w:rPr>
      </w:pPr>
      <w:r w:rsidRPr="00843FFE">
        <w:rPr>
          <w:b/>
          <w:lang w:val="ru-RU"/>
        </w:rPr>
        <w:t>З</w:t>
      </w:r>
      <w:r w:rsidRPr="00843FFE">
        <w:rPr>
          <w:b/>
          <w:lang w:val="sr-Cyrl-CS"/>
        </w:rPr>
        <w:t xml:space="preserve">а израду техничке документације за изградњу пешачког моста </w:t>
      </w:r>
    </w:p>
    <w:p w:rsidR="004A35C9" w:rsidRPr="00843FFE" w:rsidRDefault="004A35C9" w:rsidP="00843FFE">
      <w:pPr>
        <w:jc w:val="both"/>
        <w:rPr>
          <w:b/>
          <w:lang w:val="sr-Cyrl-CS"/>
        </w:rPr>
      </w:pPr>
      <w:r w:rsidRPr="00843FFE">
        <w:rPr>
          <w:b/>
          <w:lang w:val="sr-Cyrl-CS"/>
        </w:rPr>
        <w:t>преко реке Љубовиђе у Љубовији у наставку Пионирске улице</w:t>
      </w:r>
    </w:p>
    <w:p w:rsidR="004A35C9" w:rsidRPr="00843FFE" w:rsidRDefault="004A35C9" w:rsidP="00843FFE">
      <w:pPr>
        <w:jc w:val="both"/>
        <w:rPr>
          <w:b/>
          <w:lang w:val="en-US"/>
        </w:rPr>
      </w:pPr>
    </w:p>
    <w:p w:rsidR="004A35C9" w:rsidRPr="00843FFE" w:rsidRDefault="004A35C9" w:rsidP="00843FFE">
      <w:pPr>
        <w:jc w:val="both"/>
        <w:rPr>
          <w:b/>
          <w:lang w:val="sr-Cyrl-CS"/>
        </w:rPr>
      </w:pPr>
    </w:p>
    <w:p w:rsidR="004A35C9" w:rsidRPr="00843FFE" w:rsidRDefault="004A35C9" w:rsidP="00843FFE">
      <w:pPr>
        <w:pStyle w:val="Heading1"/>
        <w:numPr>
          <w:ilvl w:val="0"/>
          <w:numId w:val="24"/>
        </w:numPr>
        <w:shd w:val="clear" w:color="auto" w:fill="FFFFFF"/>
        <w:tabs>
          <w:tab w:val="left" w:pos="720"/>
        </w:tabs>
        <w:suppressAutoHyphens w:val="0"/>
        <w:jc w:val="both"/>
        <w:rPr>
          <w:lang w:val="ru-RU"/>
        </w:rPr>
      </w:pPr>
      <w:r w:rsidRPr="00843FFE">
        <w:t>ОПШТИ И  ИДЕНТИФИКАЦИОНИ ПОДАЦИ</w:t>
      </w:r>
    </w:p>
    <w:p w:rsidR="004A35C9" w:rsidRPr="00843FFE" w:rsidRDefault="004A35C9" w:rsidP="00843FFE">
      <w:pPr>
        <w:jc w:val="both"/>
        <w:rPr>
          <w:lang w:val="sr-Cyrl-CS"/>
        </w:rPr>
      </w:pPr>
    </w:p>
    <w:p w:rsidR="004A35C9" w:rsidRPr="00843FFE" w:rsidRDefault="004A35C9" w:rsidP="00843FFE">
      <w:pPr>
        <w:keepLines/>
        <w:tabs>
          <w:tab w:val="left" w:pos="4253"/>
        </w:tabs>
        <w:jc w:val="both"/>
        <w:rPr>
          <w:lang w:val="en-US"/>
        </w:rPr>
      </w:pPr>
      <w:r w:rsidRPr="00843FFE">
        <w:rPr>
          <w:lang w:val="ru-RU"/>
        </w:rPr>
        <w:t>НАРУЧИЛАЦ:</w:t>
      </w:r>
      <w:r w:rsidRPr="00843FFE">
        <w:rPr>
          <w:b/>
          <w:lang w:val="ru-RU"/>
        </w:rPr>
        <w:tab/>
        <w:t xml:space="preserve"> </w:t>
      </w:r>
      <w:r w:rsidRPr="00843FFE">
        <w:rPr>
          <w:lang w:val="ru-RU"/>
        </w:rPr>
        <w:t xml:space="preserve">општина Љубовија </w:t>
      </w:r>
    </w:p>
    <w:p w:rsidR="004A35C9" w:rsidRPr="00843FFE" w:rsidRDefault="004A35C9" w:rsidP="00843FFE">
      <w:pPr>
        <w:keepLines/>
        <w:tabs>
          <w:tab w:val="left" w:pos="4253"/>
        </w:tabs>
        <w:ind w:left="4395" w:hanging="4395"/>
        <w:jc w:val="both"/>
      </w:pPr>
      <w:r w:rsidRPr="00843FFE">
        <w:rPr>
          <w:lang w:val="ru-RU"/>
        </w:rPr>
        <w:tab/>
      </w:r>
    </w:p>
    <w:p w:rsidR="004A35C9" w:rsidRPr="00843FFE" w:rsidRDefault="004A35C9" w:rsidP="00843FFE">
      <w:pPr>
        <w:jc w:val="both"/>
        <w:rPr>
          <w:lang w:val="en-US"/>
        </w:rPr>
      </w:pPr>
      <w:r w:rsidRPr="00843FFE">
        <w:rPr>
          <w:lang w:val="ru-RU"/>
        </w:rPr>
        <w:t>ЛОКАЦИЈА:</w:t>
      </w:r>
      <w:r w:rsidRPr="00843FFE">
        <w:rPr>
          <w:b/>
          <w:lang w:val="ru-RU"/>
        </w:rPr>
        <w:tab/>
      </w:r>
      <w:r w:rsidRPr="00843FFE">
        <w:rPr>
          <w:b/>
          <w:lang w:val="ru-RU"/>
        </w:rPr>
        <w:tab/>
        <w:t xml:space="preserve">           </w:t>
      </w:r>
      <w:r w:rsidRPr="00843FFE">
        <w:rPr>
          <w:b/>
          <w:lang w:val="ru-RU"/>
        </w:rPr>
        <w:tab/>
      </w:r>
      <w:r w:rsidRPr="00843FFE">
        <w:rPr>
          <w:b/>
          <w:lang w:val="ru-RU"/>
        </w:rPr>
        <w:tab/>
      </w:r>
      <w:r w:rsidRPr="00843FFE">
        <w:rPr>
          <w:b/>
          <w:lang w:val="ru-RU"/>
        </w:rPr>
        <w:tab/>
      </w:r>
      <w:r w:rsidRPr="00843FFE">
        <w:rPr>
          <w:lang w:val="ru-RU"/>
        </w:rPr>
        <w:t xml:space="preserve">наставак Пионирске улице -  укључење у </w:t>
      </w:r>
      <w:r w:rsidR="003327B2" w:rsidRPr="00843FFE">
        <w:rPr>
          <w:lang w:val="ru-RU"/>
        </w:rPr>
        <w:t xml:space="preserve">                     </w:t>
      </w:r>
      <w:r w:rsidR="003327B2" w:rsidRPr="00843FFE">
        <w:rPr>
          <w:lang w:val="ru-RU"/>
        </w:rPr>
        <w:tab/>
      </w:r>
      <w:r w:rsidR="003327B2" w:rsidRPr="00843FFE">
        <w:rPr>
          <w:lang w:val="ru-RU"/>
        </w:rPr>
        <w:tab/>
      </w:r>
      <w:r w:rsidR="003327B2" w:rsidRPr="00843FFE">
        <w:rPr>
          <w:lang w:val="ru-RU"/>
        </w:rPr>
        <w:tab/>
      </w:r>
      <w:r w:rsidR="003327B2" w:rsidRPr="00843FFE">
        <w:rPr>
          <w:lang w:val="ru-RU"/>
        </w:rPr>
        <w:tab/>
      </w:r>
      <w:r w:rsidR="003327B2" w:rsidRPr="00843FFE">
        <w:rPr>
          <w:lang w:val="ru-RU"/>
        </w:rPr>
        <w:tab/>
      </w:r>
      <w:r w:rsidR="003327B2" w:rsidRPr="00843FFE">
        <w:rPr>
          <w:lang w:val="ru-RU"/>
        </w:rPr>
        <w:tab/>
      </w:r>
      <w:r w:rsidRPr="00843FFE">
        <w:rPr>
          <w:lang w:val="ru-RU"/>
        </w:rPr>
        <w:t>улицу  Моше Пијаде</w:t>
      </w:r>
    </w:p>
    <w:p w:rsidR="004A35C9" w:rsidRPr="00843FFE" w:rsidRDefault="004A35C9" w:rsidP="00843FFE">
      <w:pPr>
        <w:ind w:left="2115" w:firstLine="720"/>
        <w:jc w:val="both"/>
      </w:pPr>
    </w:p>
    <w:p w:rsidR="004A35C9" w:rsidRPr="00843FFE" w:rsidRDefault="004A35C9" w:rsidP="00843FFE">
      <w:pPr>
        <w:keepLines/>
        <w:tabs>
          <w:tab w:val="left" w:pos="2835"/>
        </w:tabs>
        <w:ind w:left="2835" w:hanging="2835"/>
        <w:jc w:val="both"/>
        <w:rPr>
          <w:lang w:val="sr-Cyrl-CS"/>
        </w:rPr>
      </w:pPr>
      <w:r w:rsidRPr="00843FFE">
        <w:rPr>
          <w:lang w:val="ru-RU"/>
        </w:rPr>
        <w:t>ОБЈЕКАТ:</w:t>
      </w:r>
      <w:r w:rsidRPr="00843FFE">
        <w:rPr>
          <w:lang w:val="ru-RU"/>
        </w:rPr>
        <w:tab/>
      </w:r>
      <w:r w:rsidRPr="00843FFE">
        <w:rPr>
          <w:lang w:val="ru-RU"/>
        </w:rPr>
        <w:tab/>
      </w:r>
      <w:r w:rsidRPr="00843FFE">
        <w:rPr>
          <w:lang w:val="ru-RU"/>
        </w:rPr>
        <w:tab/>
      </w:r>
      <w:r w:rsidRPr="00843FFE">
        <w:rPr>
          <w:lang w:val="ru-RU"/>
        </w:rPr>
        <w:tab/>
        <w:t>Пешачки мост</w:t>
      </w:r>
    </w:p>
    <w:p w:rsidR="004A35C9" w:rsidRPr="00843FFE" w:rsidRDefault="004A35C9" w:rsidP="00843FFE">
      <w:pPr>
        <w:keepLines/>
        <w:tabs>
          <w:tab w:val="left" w:pos="2835"/>
        </w:tabs>
        <w:ind w:left="2835" w:hanging="2835"/>
        <w:jc w:val="both"/>
        <w:rPr>
          <w:lang w:val="ru-RU"/>
        </w:rPr>
      </w:pPr>
      <w:r w:rsidRPr="00843FFE">
        <w:rPr>
          <w:lang w:val="sr-Cyrl-CS"/>
        </w:rPr>
        <w:t xml:space="preserve">                                          </w:t>
      </w:r>
    </w:p>
    <w:p w:rsidR="004A35C9" w:rsidRPr="00843FFE" w:rsidRDefault="004A35C9" w:rsidP="00843FFE">
      <w:pPr>
        <w:keepLines/>
        <w:tabs>
          <w:tab w:val="left" w:pos="2835"/>
        </w:tabs>
        <w:ind w:left="2835" w:hanging="2835"/>
        <w:jc w:val="both"/>
      </w:pPr>
      <w:r w:rsidRPr="00843FFE">
        <w:rPr>
          <w:lang w:val="ru-RU"/>
        </w:rPr>
        <w:t xml:space="preserve">ВРСТА ТЕХНИЧКЕ ДОКУМЕНТАЦИЈЕ:  </w:t>
      </w:r>
      <w:r w:rsidRPr="00843FFE">
        <w:t xml:space="preserve">   </w:t>
      </w:r>
      <w:r w:rsidRPr="00843FFE">
        <w:rPr>
          <w:lang w:val="ru-RU"/>
        </w:rPr>
        <w:t>П</w:t>
      </w:r>
      <w:r w:rsidRPr="00843FFE">
        <w:t xml:space="preserve">ројекат за изградњу пешачког моста </w:t>
      </w:r>
      <w:r w:rsidR="003327B2" w:rsidRPr="00843FFE">
        <w:rPr>
          <w:lang/>
        </w:rPr>
        <w:t xml:space="preserve">             </w:t>
      </w:r>
      <w:r w:rsidR="003327B2" w:rsidRPr="00843FFE">
        <w:rPr>
          <w:lang/>
        </w:rPr>
        <w:tab/>
      </w:r>
      <w:r w:rsidR="003327B2" w:rsidRPr="00843FFE">
        <w:rPr>
          <w:lang/>
        </w:rPr>
        <w:tab/>
      </w:r>
      <w:r w:rsidR="003327B2" w:rsidRPr="00843FFE">
        <w:rPr>
          <w:lang/>
        </w:rPr>
        <w:tab/>
        <w:t xml:space="preserve">     </w:t>
      </w:r>
      <w:r w:rsidRPr="00843FFE">
        <w:t>преко реке Љубовиђе</w:t>
      </w:r>
    </w:p>
    <w:p w:rsidR="004A35C9" w:rsidRPr="00843FFE" w:rsidRDefault="004A35C9" w:rsidP="00843FFE">
      <w:pPr>
        <w:pStyle w:val="Heading1"/>
        <w:numPr>
          <w:ilvl w:val="0"/>
          <w:numId w:val="24"/>
        </w:numPr>
        <w:shd w:val="clear" w:color="auto" w:fill="FFFFFF"/>
        <w:tabs>
          <w:tab w:val="left" w:pos="720"/>
        </w:tabs>
        <w:suppressAutoHyphens w:val="0"/>
        <w:jc w:val="both"/>
        <w:rPr>
          <w:rFonts w:eastAsia="MS Mincho"/>
          <w:lang w:val="ru-RU"/>
        </w:rPr>
      </w:pPr>
      <w:r w:rsidRPr="00843FFE">
        <w:lastRenderedPageBreak/>
        <w:t>ОПШТИ ЗАХТЕВИ</w:t>
      </w:r>
    </w:p>
    <w:p w:rsidR="004A35C9" w:rsidRPr="00843FFE" w:rsidRDefault="004A35C9" w:rsidP="00843FFE">
      <w:pPr>
        <w:jc w:val="both"/>
        <w:rPr>
          <w:lang w:val="ru-RU"/>
        </w:rPr>
      </w:pPr>
      <w:r w:rsidRPr="00843FFE">
        <w:rPr>
          <w:lang w:val="ru-RU"/>
        </w:rPr>
        <w:t>За објекат који предмет јавне набавке израдити Техничку документацију изградње објекта у складу са пројектним задатком</w:t>
      </w:r>
      <w:r w:rsidRPr="00843FFE">
        <w:t>.</w:t>
      </w:r>
    </w:p>
    <w:p w:rsidR="004A35C9" w:rsidRPr="00843FFE" w:rsidRDefault="004A35C9" w:rsidP="00843FFE">
      <w:pPr>
        <w:pStyle w:val="Heading3"/>
        <w:numPr>
          <w:ilvl w:val="1"/>
          <w:numId w:val="25"/>
        </w:numPr>
        <w:tabs>
          <w:tab w:val="left" w:pos="720"/>
        </w:tabs>
        <w:suppressAutoHyphens w:val="0"/>
        <w:snapToGrid w:val="0"/>
        <w:spacing w:before="240"/>
        <w:ind w:left="426"/>
        <w:jc w:val="both"/>
        <w:rPr>
          <w:lang w:val="pl-PL"/>
        </w:rPr>
      </w:pPr>
      <w:r w:rsidRPr="00843FFE">
        <w:rPr>
          <w:lang w:val="ru-RU"/>
        </w:rPr>
        <w:t xml:space="preserve"> </w:t>
      </w:r>
      <w:r w:rsidRPr="00843FFE">
        <w:t>Стање објекта</w:t>
      </w:r>
    </w:p>
    <w:p w:rsidR="004A35C9" w:rsidRPr="00843FFE" w:rsidRDefault="004A35C9" w:rsidP="00843FFE">
      <w:pPr>
        <w:jc w:val="both"/>
      </w:pPr>
      <w:r w:rsidRPr="00843FFE">
        <w:t xml:space="preserve">Након визуелног прегледа констатован је степен оштећења објекта. Током поплаве 2014.год дошло је до поткопавања опораца и откидања и одношења распонске челичне конструкције. У међувремену конструкција је извучена и санирана са циљем да се искористи за израду новог пешачког објекта на истој локацији. Стање опораца је такво да није могућа њихова реконструкција већ је потребно испројектовати нове.  </w:t>
      </w:r>
    </w:p>
    <w:p w:rsidR="004A35C9" w:rsidRPr="00843FFE" w:rsidRDefault="004A35C9" w:rsidP="00843FFE">
      <w:pPr>
        <w:pStyle w:val="Heading3"/>
        <w:numPr>
          <w:ilvl w:val="1"/>
          <w:numId w:val="25"/>
        </w:numPr>
        <w:tabs>
          <w:tab w:val="left" w:pos="426"/>
        </w:tabs>
        <w:suppressAutoHyphens w:val="0"/>
        <w:snapToGrid w:val="0"/>
        <w:spacing w:before="240"/>
        <w:ind w:left="426" w:hanging="426"/>
        <w:jc w:val="both"/>
      </w:pPr>
      <w:r w:rsidRPr="00843FFE">
        <w:t>Циљ израде пројекта</w:t>
      </w:r>
    </w:p>
    <w:p w:rsidR="004A35C9" w:rsidRPr="00843FFE" w:rsidRDefault="004A35C9" w:rsidP="00843FFE">
      <w:pPr>
        <w:jc w:val="both"/>
      </w:pPr>
      <w:r w:rsidRPr="00843FFE">
        <w:t>У циљу остваривања комуникације преко реко реке Љубовиђе пројектовати пешачки прелаз који ће заменити оштећени објекат, а да не дође до неповољних оптерећења на постојеће уређено корито реке.</w:t>
      </w:r>
    </w:p>
    <w:p w:rsidR="004A35C9" w:rsidRPr="00843FFE" w:rsidRDefault="004A35C9" w:rsidP="00843FFE">
      <w:pPr>
        <w:jc w:val="both"/>
      </w:pPr>
      <w:r w:rsidRPr="00843FFE">
        <w:t>Потребно је извршити детаљан преглед и снимање димензија саниране челичне конструкције, са оценом могућности поновног искоришћења за нови пешачки мост.</w:t>
      </w:r>
    </w:p>
    <w:p w:rsidR="004A35C9" w:rsidRPr="00843FFE" w:rsidRDefault="004A35C9" w:rsidP="00843FFE">
      <w:pPr>
        <w:jc w:val="both"/>
      </w:pPr>
      <w:r w:rsidRPr="00843FFE">
        <w:t>Извршити пројектовање нових опорачких конструкција моста у складу са добијеним хидролошким условима и дефинисати ослањање и везу челичне конструкције на нове опорце са планом монтаже.</w:t>
      </w:r>
    </w:p>
    <w:p w:rsidR="004A35C9" w:rsidRPr="00843FFE" w:rsidRDefault="004A35C9" w:rsidP="00843FFE">
      <w:pPr>
        <w:pStyle w:val="Heading3"/>
        <w:numPr>
          <w:ilvl w:val="1"/>
          <w:numId w:val="25"/>
        </w:numPr>
        <w:tabs>
          <w:tab w:val="left" w:pos="720"/>
        </w:tabs>
        <w:suppressAutoHyphens w:val="0"/>
        <w:snapToGrid w:val="0"/>
        <w:spacing w:before="240"/>
        <w:ind w:left="426" w:hanging="426"/>
        <w:jc w:val="both"/>
      </w:pPr>
      <w:r w:rsidRPr="00843FFE">
        <w:t>Границе пројекта</w:t>
      </w:r>
    </w:p>
    <w:p w:rsidR="004A35C9" w:rsidRPr="00843FFE" w:rsidRDefault="004A35C9" w:rsidP="00843FFE">
      <w:pPr>
        <w:pStyle w:val="TEXT"/>
        <w:widowControl/>
        <w:tabs>
          <w:tab w:val="left" w:pos="3165"/>
        </w:tabs>
        <w:spacing w:before="0" w:line="240" w:lineRule="auto"/>
        <w:rPr>
          <w:rFonts w:ascii="Times New Roman" w:hAnsi="Times New Roman"/>
          <w:lang w:val="ru-RU"/>
        </w:rPr>
      </w:pPr>
      <w:r w:rsidRPr="00843FFE">
        <w:rPr>
          <w:rFonts w:ascii="Times New Roman" w:hAnsi="Times New Roman"/>
          <w:lang w:val="ru-RU"/>
        </w:rPr>
        <w:t xml:space="preserve">Границе пројекта пешачког путног објекта су у зони постојеће  улице у оквиру регулисаног корита, а укупна дужина </w:t>
      </w:r>
      <w:r w:rsidRPr="00843FFE">
        <w:rPr>
          <w:rFonts w:ascii="Times New Roman" w:hAnsi="Times New Roman"/>
        </w:rPr>
        <w:t xml:space="preserve">распонске конструкције </w:t>
      </w:r>
      <w:r w:rsidRPr="00843FFE">
        <w:rPr>
          <w:rFonts w:ascii="Times New Roman" w:hAnsi="Times New Roman"/>
          <w:lang w:val="ru-RU"/>
        </w:rPr>
        <w:t>је дефинисана дужином постојеће челичне конструкције путног објекта.</w:t>
      </w:r>
    </w:p>
    <w:p w:rsidR="004A35C9" w:rsidRPr="00843FFE" w:rsidRDefault="004A35C9" w:rsidP="00843FFE">
      <w:pPr>
        <w:pStyle w:val="TEXT"/>
        <w:widowControl/>
        <w:tabs>
          <w:tab w:val="left" w:pos="3165"/>
        </w:tabs>
        <w:spacing w:before="0" w:line="240" w:lineRule="auto"/>
        <w:rPr>
          <w:rFonts w:ascii="Times New Roman" w:hAnsi="Times New Roman"/>
          <w:lang w:val="ru-RU"/>
        </w:rPr>
      </w:pPr>
      <w:r w:rsidRPr="00843FFE">
        <w:rPr>
          <w:rFonts w:ascii="Times New Roman" w:hAnsi="Times New Roman"/>
          <w:lang w:val="ru-RU"/>
        </w:rPr>
        <w:t>Положај објекта је у наставку Пионирске улице до укључења у улицу Моше Пијаде.</w:t>
      </w:r>
    </w:p>
    <w:p w:rsidR="006E11DA" w:rsidRPr="00843FFE" w:rsidRDefault="006E11DA" w:rsidP="00843FFE">
      <w:pPr>
        <w:pStyle w:val="TEXT"/>
        <w:widowControl/>
        <w:tabs>
          <w:tab w:val="left" w:pos="3165"/>
        </w:tabs>
        <w:spacing w:before="0" w:line="240" w:lineRule="auto"/>
        <w:rPr>
          <w:rFonts w:ascii="Times New Roman" w:hAnsi="Times New Roman"/>
          <w:lang w:val="ru-RU"/>
        </w:rPr>
      </w:pPr>
    </w:p>
    <w:p w:rsidR="004A35C9" w:rsidRPr="00843FFE" w:rsidRDefault="004A35C9" w:rsidP="00843FFE">
      <w:pPr>
        <w:pStyle w:val="Heading3"/>
        <w:numPr>
          <w:ilvl w:val="0"/>
          <w:numId w:val="0"/>
        </w:numPr>
        <w:tabs>
          <w:tab w:val="left" w:pos="567"/>
        </w:tabs>
        <w:jc w:val="both"/>
        <w:rPr>
          <w:lang w:val="pl-PL"/>
        </w:rPr>
      </w:pPr>
      <w:r w:rsidRPr="00843FFE">
        <w:t>2.4 Одступање од пројектног задатка</w:t>
      </w:r>
    </w:p>
    <w:p w:rsidR="004A35C9" w:rsidRPr="00843FFE" w:rsidRDefault="004A35C9" w:rsidP="00843FFE">
      <w:pPr>
        <w:pStyle w:val="BodyText"/>
        <w:rPr>
          <w:rFonts w:eastAsia="MS Mincho"/>
          <w:lang w:val="ru-RU"/>
        </w:rPr>
      </w:pPr>
      <w:r w:rsidRPr="00843FFE">
        <w:rPr>
          <w:rFonts w:eastAsia="MS Mincho"/>
          <w:lang w:val="ru-RU"/>
        </w:rPr>
        <w:t xml:space="preserve">Извршилац је у обавези да Техничку документацију:  </w:t>
      </w:r>
      <w:r w:rsidRPr="00843FFE">
        <w:rPr>
          <w:lang w:val="ru-RU"/>
        </w:rPr>
        <w:t>Идејно решење ИДР</w:t>
      </w:r>
      <w:r w:rsidRPr="00843FFE">
        <w:rPr>
          <w:lang w:val="en-US"/>
        </w:rPr>
        <w:t xml:space="preserve">, </w:t>
      </w:r>
      <w:r w:rsidRPr="00843FFE">
        <w:t>Пројекат за грађевинску дозволу ПГД и Пројекат за извођење ПЗИ</w:t>
      </w:r>
      <w:r w:rsidRPr="00843FFE">
        <w:rPr>
          <w:rFonts w:eastAsia="MS Mincho"/>
          <w:lang w:val="ru-RU"/>
        </w:rPr>
        <w:t xml:space="preserve"> моста изради у свему у складу са овим Пројектним задатком. </w:t>
      </w:r>
    </w:p>
    <w:p w:rsidR="006E11DA" w:rsidRPr="00843FFE" w:rsidRDefault="006E11DA" w:rsidP="00843FFE">
      <w:pPr>
        <w:pStyle w:val="BodyText"/>
        <w:rPr>
          <w:rFonts w:eastAsia="MS Mincho"/>
          <w:lang w:val="ru-RU"/>
        </w:rPr>
      </w:pPr>
    </w:p>
    <w:p w:rsidR="004A35C9" w:rsidRPr="00843FFE" w:rsidRDefault="004A35C9" w:rsidP="00843FFE">
      <w:pPr>
        <w:pStyle w:val="Heading3"/>
        <w:numPr>
          <w:ilvl w:val="0"/>
          <w:numId w:val="0"/>
        </w:numPr>
        <w:tabs>
          <w:tab w:val="left" w:pos="567"/>
        </w:tabs>
        <w:jc w:val="both"/>
        <w:rPr>
          <w:lang w:val="pl-PL"/>
        </w:rPr>
      </w:pPr>
      <w:r w:rsidRPr="00843FFE">
        <w:t xml:space="preserve">2.5  Коришћење расположивог простора </w:t>
      </w:r>
    </w:p>
    <w:p w:rsidR="004A35C9" w:rsidRPr="00843FFE" w:rsidRDefault="004A35C9" w:rsidP="00843FFE">
      <w:pPr>
        <w:jc w:val="both"/>
        <w:rPr>
          <w:lang w:val="ru-RU"/>
        </w:rPr>
      </w:pPr>
      <w:r w:rsidRPr="00843FFE">
        <w:rPr>
          <w:lang w:val="ru-RU"/>
        </w:rPr>
        <w:t>Решење дати у оквиру путног појаса и постојећег регулисаног корита реке, без захтева за обезбеђењем новог јавног земљишта уколико то није неопходно због нових просторних решења. Уколико се пројектованим решењем постојеће саобраћајнице и новоформираном шкарпом излази из граница постојећег путног земљишта, Наручилац треба да реши имовинско правне односе.</w:t>
      </w:r>
    </w:p>
    <w:p w:rsidR="006E11DA" w:rsidRPr="00843FFE" w:rsidRDefault="006E11DA" w:rsidP="00843FFE">
      <w:pPr>
        <w:jc w:val="both"/>
        <w:rPr>
          <w:lang w:val="ru-RU"/>
        </w:rPr>
      </w:pPr>
    </w:p>
    <w:p w:rsidR="004A35C9" w:rsidRPr="00843FFE" w:rsidRDefault="004A35C9" w:rsidP="00843FFE">
      <w:pPr>
        <w:pStyle w:val="Heading3"/>
        <w:numPr>
          <w:ilvl w:val="0"/>
          <w:numId w:val="0"/>
        </w:numPr>
        <w:tabs>
          <w:tab w:val="left" w:pos="567"/>
        </w:tabs>
        <w:jc w:val="both"/>
        <w:rPr>
          <w:lang w:val="pl-PL"/>
        </w:rPr>
      </w:pPr>
      <w:r w:rsidRPr="00843FFE">
        <w:t>2.6  Стручна контрола пројекта</w:t>
      </w:r>
    </w:p>
    <w:p w:rsidR="004A35C9" w:rsidRPr="00843FFE" w:rsidRDefault="004A35C9" w:rsidP="00843FFE">
      <w:pPr>
        <w:pStyle w:val="BodyText"/>
        <w:rPr>
          <w:rFonts w:eastAsia="MS Mincho"/>
          <w:lang w:val="ru-RU"/>
        </w:rPr>
      </w:pPr>
      <w:r w:rsidRPr="00843FFE">
        <w:rPr>
          <w:rFonts w:eastAsia="MS Mincho"/>
          <w:lang w:val="ru-RU"/>
        </w:rPr>
        <w:t>У складу са важећим законским прописима, Пројекат за грађевинску дозволу подлеже Техничкој контроли, за коју је одговоран Извршилац.</w:t>
      </w:r>
    </w:p>
    <w:p w:rsidR="004A35C9" w:rsidRPr="00843FFE" w:rsidRDefault="004A35C9" w:rsidP="00843FFE">
      <w:pPr>
        <w:pStyle w:val="BodyText"/>
        <w:rPr>
          <w:rFonts w:eastAsia="MS Mincho"/>
          <w:lang w:val="ru-RU"/>
        </w:rPr>
      </w:pPr>
      <w:r w:rsidRPr="00843FFE">
        <w:rPr>
          <w:rFonts w:eastAsia="MS Mincho"/>
          <w:lang w:val="ru-RU"/>
        </w:rPr>
        <w:t>Пројектант је у обавези да поступи по евентуалним примедбама и документацију усклади са захтевима техничке контроле.</w:t>
      </w:r>
    </w:p>
    <w:p w:rsidR="006E11DA" w:rsidRPr="00843FFE" w:rsidRDefault="006E11DA" w:rsidP="00843FFE">
      <w:pPr>
        <w:pStyle w:val="BodyText"/>
        <w:rPr>
          <w:rFonts w:eastAsia="MS Mincho"/>
          <w:lang w:val="ru-RU"/>
        </w:rPr>
      </w:pPr>
    </w:p>
    <w:p w:rsidR="004A35C9" w:rsidRPr="00843FFE" w:rsidRDefault="004A35C9" w:rsidP="00843FFE">
      <w:pPr>
        <w:pStyle w:val="Heading3"/>
        <w:numPr>
          <w:ilvl w:val="0"/>
          <w:numId w:val="0"/>
        </w:numPr>
        <w:tabs>
          <w:tab w:val="left" w:pos="567"/>
        </w:tabs>
        <w:jc w:val="both"/>
      </w:pPr>
      <w:r w:rsidRPr="00843FFE">
        <w:t>2.7  Прибављање услова и мишљења</w:t>
      </w:r>
    </w:p>
    <w:p w:rsidR="004A35C9" w:rsidRPr="00843FFE" w:rsidRDefault="004A35C9" w:rsidP="00843FFE">
      <w:pPr>
        <w:pStyle w:val="BodyText"/>
        <w:rPr>
          <w:rFonts w:eastAsia="MS Mincho"/>
          <w:lang w:val="ru-RU"/>
        </w:rPr>
      </w:pPr>
      <w:r w:rsidRPr="00843FFE">
        <w:rPr>
          <w:rFonts w:eastAsia="MS Mincho"/>
          <w:lang w:val="ru-RU"/>
        </w:rPr>
        <w:t xml:space="preserve">При изради пројектно-техничке документације потребно је </w:t>
      </w:r>
      <w:r w:rsidRPr="00843FFE">
        <w:rPr>
          <w:rFonts w:eastAsia="MS Mincho"/>
        </w:rPr>
        <w:t xml:space="preserve">урадити Идејно решење ИДР моста ради </w:t>
      </w:r>
      <w:r w:rsidRPr="00843FFE">
        <w:rPr>
          <w:rFonts w:eastAsia="MS Mincho"/>
          <w:lang w:val="ru-RU"/>
        </w:rPr>
        <w:t xml:space="preserve">прибављања локацијских услова. </w:t>
      </w:r>
    </w:p>
    <w:p w:rsidR="004A35C9" w:rsidRPr="00843FFE" w:rsidRDefault="004A35C9" w:rsidP="00843FFE">
      <w:pPr>
        <w:pStyle w:val="BodyText"/>
        <w:rPr>
          <w:rFonts w:eastAsia="MS Mincho"/>
          <w:lang w:val="ru-RU"/>
        </w:rPr>
      </w:pPr>
      <w:r w:rsidRPr="00843FFE">
        <w:rPr>
          <w:rFonts w:eastAsia="MS Mincho"/>
          <w:lang w:val="ru-RU"/>
        </w:rPr>
        <w:lastRenderedPageBreak/>
        <w:t>Трошкове издавања услова и мишљења од јавних предузећа и надлежних установа и трошкове добијања грађевинске дозволе сноси Наручилац.</w:t>
      </w:r>
    </w:p>
    <w:p w:rsidR="004A35C9" w:rsidRPr="00843FFE" w:rsidRDefault="004A35C9" w:rsidP="00843FFE">
      <w:pPr>
        <w:pStyle w:val="BodyText"/>
        <w:rPr>
          <w:rFonts w:eastAsia="MS Mincho"/>
          <w:lang w:val="ru-RU"/>
        </w:rPr>
      </w:pPr>
    </w:p>
    <w:p w:rsidR="004A35C9" w:rsidRPr="00843FFE" w:rsidRDefault="004A35C9" w:rsidP="00843FFE">
      <w:pPr>
        <w:pStyle w:val="BodyText"/>
        <w:rPr>
          <w:rFonts w:eastAsia="MS Mincho"/>
          <w:lang w:val="ru-RU"/>
        </w:rPr>
      </w:pPr>
    </w:p>
    <w:p w:rsidR="004A35C9" w:rsidRPr="00843FFE" w:rsidRDefault="004A35C9" w:rsidP="00843FFE">
      <w:pPr>
        <w:pStyle w:val="Heading1"/>
        <w:numPr>
          <w:ilvl w:val="0"/>
          <w:numId w:val="26"/>
        </w:numPr>
        <w:shd w:val="clear" w:color="auto" w:fill="FFFFFF"/>
        <w:tabs>
          <w:tab w:val="left" w:pos="720"/>
        </w:tabs>
        <w:suppressAutoHyphens w:val="0"/>
        <w:jc w:val="both"/>
        <w:rPr>
          <w:lang w:val="ru-RU"/>
        </w:rPr>
      </w:pPr>
      <w:r w:rsidRPr="00843FFE">
        <w:t>ОПШТЕ ОСНОВЕ ЗА ПРОЈЕКТОВАЊЕ</w:t>
      </w:r>
    </w:p>
    <w:p w:rsidR="004A35C9" w:rsidRPr="00843FFE" w:rsidRDefault="004A35C9" w:rsidP="00843FFE">
      <w:pPr>
        <w:jc w:val="both"/>
        <w:rPr>
          <w:lang w:val="sr-Cyrl-CS"/>
        </w:rPr>
      </w:pPr>
    </w:p>
    <w:p w:rsidR="004A35C9" w:rsidRPr="00843FFE" w:rsidRDefault="00102B49" w:rsidP="00843FFE">
      <w:pPr>
        <w:pStyle w:val="Heading2"/>
        <w:keepNext w:val="0"/>
        <w:numPr>
          <w:ilvl w:val="1"/>
          <w:numId w:val="0"/>
        </w:numPr>
        <w:suppressAutoHyphens w:val="0"/>
        <w:ind w:left="450" w:hanging="450"/>
        <w:jc w:val="both"/>
        <w:rPr>
          <w:sz w:val="24"/>
        </w:rPr>
      </w:pPr>
      <w:r>
        <w:rPr>
          <w:sz w:val="24"/>
          <w:lang/>
        </w:rPr>
        <w:t xml:space="preserve">3.1 </w:t>
      </w:r>
      <w:r w:rsidR="004A35C9" w:rsidRPr="00843FFE">
        <w:rPr>
          <w:sz w:val="24"/>
        </w:rPr>
        <w:t xml:space="preserve">Обавезни елементи геометрије моста </w:t>
      </w:r>
    </w:p>
    <w:p w:rsidR="004A35C9" w:rsidRPr="00843FFE" w:rsidRDefault="004A35C9" w:rsidP="00843FFE">
      <w:pPr>
        <w:pStyle w:val="BodyText3"/>
        <w:spacing w:before="120" w:after="0"/>
        <w:jc w:val="both"/>
        <w:rPr>
          <w:sz w:val="24"/>
          <w:szCs w:val="24"/>
          <w:lang w:val="sr-Cyrl-CS"/>
        </w:rPr>
      </w:pPr>
      <w:r w:rsidRPr="00843FFE">
        <w:rPr>
          <w:sz w:val="24"/>
          <w:szCs w:val="24"/>
          <w:lang w:val="sr-Cyrl-CS"/>
        </w:rPr>
        <w:t>Геометрија моста је дефинисана постојећом челичном конструкцијом која ће након санације бити враћена на новопројектиоване опорце. Опорци морају бити усклађени са постојећим регулисаним коритом реке, а кота доње ивице конструкције  ће бити одређена хидролошким условима.</w:t>
      </w:r>
    </w:p>
    <w:p w:rsidR="004A35C9" w:rsidRPr="00843FFE" w:rsidRDefault="004A35C9" w:rsidP="00843FFE">
      <w:pPr>
        <w:pStyle w:val="BodyText3"/>
        <w:spacing w:after="0"/>
        <w:jc w:val="both"/>
        <w:rPr>
          <w:sz w:val="24"/>
          <w:szCs w:val="24"/>
          <w:lang w:val="sr-Cyrl-CS"/>
        </w:rPr>
      </w:pPr>
    </w:p>
    <w:p w:rsidR="004A35C9" w:rsidRPr="00843FFE" w:rsidRDefault="00102B49" w:rsidP="00843FFE">
      <w:pPr>
        <w:pStyle w:val="Heading2"/>
        <w:keepNext w:val="0"/>
        <w:numPr>
          <w:ilvl w:val="1"/>
          <w:numId w:val="0"/>
        </w:numPr>
        <w:suppressAutoHyphens w:val="0"/>
        <w:ind w:left="450" w:hanging="450"/>
        <w:jc w:val="both"/>
        <w:rPr>
          <w:sz w:val="24"/>
        </w:rPr>
      </w:pPr>
      <w:r>
        <w:rPr>
          <w:sz w:val="24"/>
          <w:lang/>
        </w:rPr>
        <w:t xml:space="preserve">3.2 </w:t>
      </w:r>
      <w:r w:rsidR="004A35C9" w:rsidRPr="00843FFE">
        <w:rPr>
          <w:sz w:val="24"/>
        </w:rPr>
        <w:t xml:space="preserve">Елементи трасе и нивелете </w:t>
      </w:r>
    </w:p>
    <w:p w:rsidR="004A35C9" w:rsidRPr="00843FFE" w:rsidRDefault="004A35C9" w:rsidP="00843FFE">
      <w:pPr>
        <w:jc w:val="both"/>
        <w:rPr>
          <w:lang w:val="sr-Cyrl-CS"/>
        </w:rPr>
      </w:pPr>
      <w:r w:rsidRPr="00843FFE">
        <w:rPr>
          <w:lang w:val="ru-RU"/>
        </w:rPr>
        <w:t>Нивелету објекта усвојити у правцу, према елементима ситуационог плана и постојећој челичној конструкцији са пажњом на одговарајуће услове одводњавања</w:t>
      </w:r>
      <w:r w:rsidRPr="00843FFE">
        <w:t>.</w:t>
      </w:r>
      <w:r w:rsidRPr="00843FFE">
        <w:rPr>
          <w:lang w:val="sr-Cyrl-CS"/>
        </w:rPr>
        <w:t xml:space="preserve"> </w:t>
      </w:r>
    </w:p>
    <w:p w:rsidR="004A35C9" w:rsidRPr="00843FFE" w:rsidRDefault="004A35C9" w:rsidP="00843FFE">
      <w:pPr>
        <w:jc w:val="both"/>
        <w:rPr>
          <w:lang w:val="sr-Cyrl-CS"/>
        </w:rPr>
      </w:pPr>
    </w:p>
    <w:p w:rsidR="004A35C9" w:rsidRPr="00843FFE" w:rsidRDefault="00102B49" w:rsidP="00843FFE">
      <w:pPr>
        <w:pStyle w:val="Heading2"/>
        <w:keepNext w:val="0"/>
        <w:numPr>
          <w:ilvl w:val="1"/>
          <w:numId w:val="0"/>
        </w:numPr>
        <w:suppressAutoHyphens w:val="0"/>
        <w:ind w:left="450" w:hanging="450"/>
        <w:jc w:val="both"/>
        <w:rPr>
          <w:sz w:val="24"/>
        </w:rPr>
      </w:pPr>
      <w:r>
        <w:rPr>
          <w:sz w:val="24"/>
          <w:lang/>
        </w:rPr>
        <w:t xml:space="preserve">3.3 </w:t>
      </w:r>
      <w:r w:rsidR="004A35C9" w:rsidRPr="00843FFE">
        <w:rPr>
          <w:sz w:val="24"/>
        </w:rPr>
        <w:t>Категоризација моста</w:t>
      </w:r>
    </w:p>
    <w:p w:rsidR="004A35C9" w:rsidRPr="00843FFE" w:rsidRDefault="004A35C9" w:rsidP="00843FFE">
      <w:pPr>
        <w:jc w:val="both"/>
        <w:rPr>
          <w:bCs/>
          <w:lang w:val="ru-RU"/>
        </w:rPr>
      </w:pPr>
      <w:r w:rsidRPr="00843FFE">
        <w:rPr>
          <w:lang w:val="ru-RU"/>
        </w:rPr>
        <w:t xml:space="preserve">Путни објекат </w:t>
      </w:r>
      <w:r w:rsidRPr="00843FFE">
        <w:rPr>
          <w:lang w:val="sr-Cyrl-CS"/>
        </w:rPr>
        <w:t xml:space="preserve">пројектовати </w:t>
      </w:r>
      <w:r w:rsidRPr="00843FFE">
        <w:rPr>
          <w:lang w:val="ru-RU"/>
        </w:rPr>
        <w:t>сагласно Правилнику о техничким нормативима за одређивање величина оптерећења мостова (Сл.лист СФРЈ 1/91), са одређивањем меродавног оптерећења за пешачке путне објекте.</w:t>
      </w:r>
      <w:r w:rsidRPr="00843FFE">
        <w:rPr>
          <w:bCs/>
          <w:lang w:val="ru-RU"/>
        </w:rPr>
        <w:t xml:space="preserve"> </w:t>
      </w:r>
    </w:p>
    <w:p w:rsidR="004A35C9" w:rsidRPr="00843FFE" w:rsidRDefault="004A35C9" w:rsidP="00843FFE">
      <w:pPr>
        <w:jc w:val="both"/>
        <w:rPr>
          <w:lang w:val="ru-RU"/>
        </w:rPr>
      </w:pPr>
      <w:r w:rsidRPr="00843FFE">
        <w:rPr>
          <w:bCs/>
          <w:lang w:val="ru-RU"/>
        </w:rPr>
        <w:t>Пројектант је у обавези да мост класификује према Правилнику о класификацији објеката (Сл. Гл. РС 22/2015).</w:t>
      </w:r>
      <w:r w:rsidRPr="00843FFE">
        <w:rPr>
          <w:lang w:val="ru-RU"/>
        </w:rPr>
        <w:t xml:space="preserve"> </w:t>
      </w:r>
    </w:p>
    <w:p w:rsidR="004A35C9" w:rsidRPr="00843FFE" w:rsidRDefault="004A35C9" w:rsidP="00843FFE">
      <w:pPr>
        <w:jc w:val="both"/>
        <w:rPr>
          <w:lang w:val="sr-Cyrl-CS"/>
        </w:rPr>
      </w:pPr>
    </w:p>
    <w:p w:rsidR="004A35C9" w:rsidRPr="00843FFE" w:rsidRDefault="00102B49" w:rsidP="00843FFE">
      <w:pPr>
        <w:pStyle w:val="Heading2"/>
        <w:keepNext w:val="0"/>
        <w:numPr>
          <w:ilvl w:val="1"/>
          <w:numId w:val="0"/>
        </w:numPr>
        <w:suppressAutoHyphens w:val="0"/>
        <w:ind w:left="450" w:hanging="450"/>
        <w:jc w:val="both"/>
        <w:rPr>
          <w:sz w:val="24"/>
        </w:rPr>
      </w:pPr>
      <w:r>
        <w:rPr>
          <w:sz w:val="24"/>
          <w:lang/>
        </w:rPr>
        <w:t xml:space="preserve">3.4 </w:t>
      </w:r>
      <w:r w:rsidR="004A35C9" w:rsidRPr="00843FFE">
        <w:rPr>
          <w:sz w:val="24"/>
        </w:rPr>
        <w:t xml:space="preserve">Остала оптерећења и посебни услови прорачуна и доказа </w:t>
      </w:r>
    </w:p>
    <w:p w:rsidR="004A35C9" w:rsidRPr="00843FFE" w:rsidRDefault="004A35C9" w:rsidP="00843FFE">
      <w:pPr>
        <w:jc w:val="both"/>
        <w:rPr>
          <w:lang w:val="ru-RU"/>
        </w:rPr>
      </w:pPr>
      <w:r w:rsidRPr="00843FFE">
        <w:rPr>
          <w:lang w:val="ru-RU"/>
        </w:rPr>
        <w:t xml:space="preserve">При анализи конструкције путног објекта у свему се треба придржавати одредаба Правилника о техничким нормативима за одређивање величина оптерећења мостова (Сл. лист СФРЈ 1/91). При анализи осталих утицаја кориситити важеће законе и Правилнике Републике Србије. Прорачунски експлоатациони век путног објекта износи </w:t>
      </w:r>
      <w:r w:rsidRPr="00843FFE">
        <w:rPr>
          <w:lang w:val="sr-Cyrl-CS"/>
        </w:rPr>
        <w:t>5</w:t>
      </w:r>
      <w:r w:rsidRPr="00843FFE">
        <w:rPr>
          <w:lang w:val="ru-RU"/>
        </w:rPr>
        <w:t>0 година.</w:t>
      </w:r>
    </w:p>
    <w:p w:rsidR="004A35C9" w:rsidRPr="00843FFE" w:rsidRDefault="004A35C9" w:rsidP="00843FFE">
      <w:pPr>
        <w:jc w:val="both"/>
        <w:rPr>
          <w:lang w:val="sr-Cyrl-CS"/>
        </w:rPr>
      </w:pPr>
    </w:p>
    <w:p w:rsidR="004A35C9" w:rsidRPr="00843FFE" w:rsidRDefault="004A35C9" w:rsidP="00843FFE">
      <w:pPr>
        <w:pStyle w:val="Heading2"/>
        <w:keepNext w:val="0"/>
        <w:numPr>
          <w:ilvl w:val="1"/>
          <w:numId w:val="0"/>
        </w:numPr>
        <w:suppressAutoHyphens w:val="0"/>
        <w:ind w:left="450" w:hanging="450"/>
        <w:jc w:val="both"/>
        <w:rPr>
          <w:sz w:val="24"/>
        </w:rPr>
      </w:pPr>
      <w:r w:rsidRPr="00843FFE">
        <w:rPr>
          <w:color w:val="FF0000"/>
          <w:sz w:val="24"/>
        </w:rPr>
        <w:t xml:space="preserve"> </w:t>
      </w:r>
      <w:r w:rsidR="00102B49" w:rsidRPr="00102B49">
        <w:rPr>
          <w:sz w:val="24"/>
          <w:lang/>
        </w:rPr>
        <w:t>3.5</w:t>
      </w:r>
      <w:r w:rsidR="00102B49">
        <w:rPr>
          <w:color w:val="FF0000"/>
          <w:sz w:val="24"/>
          <w:lang/>
        </w:rPr>
        <w:t xml:space="preserve"> </w:t>
      </w:r>
      <w:r w:rsidRPr="00843FFE">
        <w:rPr>
          <w:sz w:val="24"/>
        </w:rPr>
        <w:t xml:space="preserve">Опрема путног објекта </w:t>
      </w:r>
    </w:p>
    <w:p w:rsidR="004A35C9" w:rsidRPr="00843FFE" w:rsidRDefault="004A35C9" w:rsidP="00843FFE">
      <w:pPr>
        <w:pStyle w:val="BodyText"/>
        <w:rPr>
          <w:lang w:val="ru-RU"/>
        </w:rPr>
      </w:pPr>
      <w:r w:rsidRPr="00843FFE">
        <w:rPr>
          <w:lang w:val="ru-RU"/>
        </w:rPr>
        <w:t>Под опремом путног објекта подразумевају се мостовска ограда, дилатационе справе,  лежишта, и други потребни елементи.</w:t>
      </w:r>
    </w:p>
    <w:p w:rsidR="004A35C9" w:rsidRPr="00843FFE" w:rsidRDefault="004A35C9" w:rsidP="00843FFE">
      <w:pPr>
        <w:pStyle w:val="BodyText"/>
      </w:pPr>
    </w:p>
    <w:p w:rsidR="004A35C9" w:rsidRPr="00843FFE" w:rsidRDefault="004A35C9" w:rsidP="00843FFE">
      <w:pPr>
        <w:jc w:val="both"/>
        <w:rPr>
          <w:b/>
          <w:lang w:val="ru-RU"/>
        </w:rPr>
      </w:pPr>
      <w:r w:rsidRPr="00843FFE">
        <w:rPr>
          <w:b/>
          <w:lang w:val="sr-Cyrl-CS"/>
        </w:rPr>
        <w:t>3.</w:t>
      </w:r>
      <w:r w:rsidRPr="00843FFE">
        <w:rPr>
          <w:b/>
        </w:rPr>
        <w:t>6</w:t>
      </w:r>
      <w:r w:rsidRPr="00843FFE">
        <w:rPr>
          <w:b/>
          <w:lang w:val="sr-Cyrl-CS"/>
        </w:rPr>
        <w:t xml:space="preserve">  </w:t>
      </w:r>
      <w:r w:rsidRPr="00843FFE">
        <w:rPr>
          <w:b/>
        </w:rPr>
        <w:t>Услови за одводњавање</w:t>
      </w:r>
    </w:p>
    <w:p w:rsidR="004A35C9" w:rsidRPr="00843FFE" w:rsidRDefault="004A35C9" w:rsidP="00843FFE">
      <w:pPr>
        <w:jc w:val="both"/>
        <w:rPr>
          <w:lang w:val="ru-RU"/>
        </w:rPr>
      </w:pPr>
      <w:r w:rsidRPr="00843FFE">
        <w:rPr>
          <w:lang w:val="sr-Cyrl-CS"/>
        </w:rPr>
        <w:t>Идејним</w:t>
      </w:r>
      <w:r w:rsidRPr="00843FFE">
        <w:rPr>
          <w:lang w:val="ru-RU"/>
        </w:rPr>
        <w:t xml:space="preserve"> пројектом мора се разрадити такво решење одводњавања моста,  у сагласности са постојећом челичном конструкцијом, које ће обезбедити ефикасно и  контролисано одвођење атмосферских вода.</w:t>
      </w:r>
    </w:p>
    <w:p w:rsidR="004A35C9" w:rsidRPr="00843FFE" w:rsidRDefault="004A35C9" w:rsidP="00843FFE">
      <w:pPr>
        <w:jc w:val="both"/>
        <w:rPr>
          <w:lang w:val="en-US"/>
        </w:rPr>
      </w:pPr>
    </w:p>
    <w:p w:rsidR="004A35C9" w:rsidRPr="00843FFE" w:rsidRDefault="004A35C9" w:rsidP="00843FFE">
      <w:pPr>
        <w:pStyle w:val="Heading2"/>
        <w:keepNext w:val="0"/>
        <w:numPr>
          <w:ilvl w:val="1"/>
          <w:numId w:val="0"/>
        </w:numPr>
        <w:suppressAutoHyphens w:val="0"/>
        <w:ind w:left="450" w:hanging="450"/>
        <w:jc w:val="both"/>
        <w:rPr>
          <w:sz w:val="24"/>
        </w:rPr>
      </w:pPr>
      <w:r w:rsidRPr="00843FFE">
        <w:rPr>
          <w:sz w:val="24"/>
        </w:rPr>
        <w:t xml:space="preserve"> </w:t>
      </w:r>
      <w:r w:rsidR="00102B49">
        <w:rPr>
          <w:sz w:val="24"/>
          <w:lang/>
        </w:rPr>
        <w:t xml:space="preserve">3.7 </w:t>
      </w:r>
      <w:r w:rsidRPr="00843FFE">
        <w:rPr>
          <w:sz w:val="24"/>
        </w:rPr>
        <w:t xml:space="preserve">Услови поузданости објекта </w:t>
      </w:r>
    </w:p>
    <w:p w:rsidR="004A35C9" w:rsidRPr="00843FFE" w:rsidRDefault="004A35C9" w:rsidP="00843FFE">
      <w:pPr>
        <w:pStyle w:val="BodyText"/>
        <w:rPr>
          <w:lang w:val="ru-RU"/>
        </w:rPr>
      </w:pPr>
      <w:r w:rsidRPr="00843FFE">
        <w:rPr>
          <w:lang w:val="ru-RU"/>
        </w:rPr>
        <w:t xml:space="preserve">Путни објекат пројектовати тако да током њиховог експлоатационог века буду задовољени захтеви естетике, употребљивости, сигурности, трајности и погодности одржавања, као и компоненте поузданости. Поузданост се дефинише као својство објекта да сачува све битне карактеристике, у задатим границама, неопходне за несметану употребу објекта сагласно утврђеном режиму коришћења. </w:t>
      </w:r>
    </w:p>
    <w:p w:rsidR="004A35C9" w:rsidRPr="00843FFE" w:rsidRDefault="004A35C9" w:rsidP="00843FFE">
      <w:pPr>
        <w:jc w:val="both"/>
        <w:rPr>
          <w:lang w:val="sr-Cyrl-CS"/>
        </w:rPr>
      </w:pPr>
    </w:p>
    <w:p w:rsidR="004A35C9" w:rsidRPr="00843FFE" w:rsidRDefault="004A35C9" w:rsidP="00843FFE">
      <w:pPr>
        <w:jc w:val="both"/>
        <w:rPr>
          <w:lang w:val="sr-Cyrl-CS"/>
        </w:rPr>
      </w:pPr>
    </w:p>
    <w:p w:rsidR="004A35C9" w:rsidRPr="00843FFE" w:rsidRDefault="004A35C9" w:rsidP="00843FFE">
      <w:pPr>
        <w:jc w:val="both"/>
        <w:rPr>
          <w:lang w:val="sr-Cyrl-CS"/>
        </w:rPr>
      </w:pPr>
    </w:p>
    <w:p w:rsidR="004A35C9" w:rsidRPr="00843FFE" w:rsidRDefault="004A35C9" w:rsidP="00843FFE">
      <w:pPr>
        <w:pStyle w:val="Heading2"/>
        <w:keepNext w:val="0"/>
        <w:numPr>
          <w:ilvl w:val="1"/>
          <w:numId w:val="0"/>
        </w:numPr>
        <w:suppressAutoHyphens w:val="0"/>
        <w:ind w:left="450" w:hanging="450"/>
        <w:jc w:val="both"/>
        <w:rPr>
          <w:sz w:val="24"/>
        </w:rPr>
      </w:pPr>
      <w:r w:rsidRPr="00843FFE">
        <w:rPr>
          <w:sz w:val="24"/>
        </w:rPr>
        <w:lastRenderedPageBreak/>
        <w:t xml:space="preserve">Закони и технички прописи са обавезном применом </w:t>
      </w:r>
    </w:p>
    <w:p w:rsidR="004A35C9" w:rsidRPr="00843FFE" w:rsidRDefault="004A35C9" w:rsidP="00843FFE">
      <w:pPr>
        <w:pStyle w:val="TEXT"/>
        <w:widowControl/>
        <w:spacing w:before="0" w:line="240" w:lineRule="auto"/>
        <w:rPr>
          <w:rFonts w:ascii="Times New Roman" w:hAnsi="Times New Roman"/>
          <w:lang w:val="sr-Cyrl-CS"/>
        </w:rPr>
      </w:pPr>
      <w:r w:rsidRPr="00843FFE">
        <w:rPr>
          <w:rFonts w:ascii="Times New Roman" w:hAnsi="Times New Roman"/>
          <w:lang w:val="sr-Cyrl-CS"/>
        </w:rPr>
        <w:t>При изради техничке документације извршилац се мора придржавати важећих закона, правилника и стандарда Републике Србије који се односе на израду, садржај и обим техничке документације, а нарочито:</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 xml:space="preserve">Закон о планирању и изградњи (Сл.гласник Републике Србије </w:t>
      </w:r>
      <w:r w:rsidRPr="00843FFE">
        <w:rPr>
          <w:lang w:val="ru-RU" w:eastAsia="en-GB"/>
        </w:rPr>
        <w:t>бр. 72/2009, 81/2009-испр., 64/2010 - одлука УС</w:t>
      </w:r>
      <w:r w:rsidRPr="00843FFE">
        <w:rPr>
          <w:lang w:val="sr-Latn-CS" w:eastAsia="en-GB"/>
        </w:rPr>
        <w:t>,</w:t>
      </w:r>
      <w:r w:rsidRPr="00843FFE">
        <w:rPr>
          <w:lang w:val="ru-RU" w:eastAsia="en-GB"/>
        </w:rPr>
        <w:t xml:space="preserve"> 24/2011</w:t>
      </w:r>
      <w:r w:rsidRPr="00843FFE">
        <w:rPr>
          <w:lang w:val="sr-Latn-CS" w:eastAsia="en-GB"/>
        </w:rPr>
        <w:t>,121/2012, 42/2013</w:t>
      </w:r>
      <w:r w:rsidRPr="00843FFE">
        <w:rPr>
          <w:lang w:val="ru-RU" w:eastAsia="en-GB"/>
        </w:rPr>
        <w:t>-одлука УС</w:t>
      </w:r>
      <w:r w:rsidRPr="00843FFE">
        <w:rPr>
          <w:lang w:val="sr-Latn-CS" w:eastAsia="en-GB"/>
        </w:rPr>
        <w:t xml:space="preserve"> и 50/2013</w:t>
      </w:r>
      <w:r w:rsidRPr="00843FFE">
        <w:rPr>
          <w:lang w:val="ru-RU" w:eastAsia="en-GB"/>
        </w:rPr>
        <w:t>-одлука УС, 98/2013</w:t>
      </w:r>
      <w:r w:rsidRPr="00843FFE">
        <w:rPr>
          <w:lang w:val="sr-Latn-CS" w:eastAsia="en-GB"/>
        </w:rPr>
        <w:t>,</w:t>
      </w:r>
      <w:r w:rsidRPr="00843FFE">
        <w:rPr>
          <w:lang w:eastAsia="en-GB"/>
        </w:rPr>
        <w:t xml:space="preserve"> 132/2014 и 145/2014</w:t>
      </w:r>
      <w:r w:rsidRPr="00843FFE">
        <w:rPr>
          <w:lang w:val="ru-RU"/>
        </w:rPr>
        <w:t>).</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садржини, начину и поступку израде и начин вршења контроле техничке документације према класи и намени објеката ("Сл. гласник РС", бр. 23/2015, 77/2015</w:t>
      </w:r>
      <w:r w:rsidRPr="00843FFE">
        <w:rPr>
          <w:lang w:val="sr-Cyrl-CS" w:eastAsia="en-GB"/>
        </w:rPr>
        <w:t xml:space="preserve"> и 58/2016</w:t>
      </w:r>
      <w:r w:rsidRPr="00843FFE">
        <w:rPr>
          <w:lang w:val="ru-RU"/>
        </w:rPr>
        <w:t>)</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Закон о јавним путевима (Сл.гласник Републике Србије бр.101/2005, 123/07, 101/11, 93/12 и 104/13).</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Закон о безбедности саобраћаја на путевима (Сл.гласник РС бр.41/2009, 53/2010 и 101/2011).</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одређивање величине оптерећења мостова – Сл.лист СФРЈ бр.1/91.</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бетон и армирани бетон (ПБАБ87), Сл.лист СФРЈ бр.11/87 са пратећим стандардима.</w:t>
      </w:r>
    </w:p>
    <w:p w:rsidR="004A35C9" w:rsidRPr="00843FFE" w:rsidRDefault="004A35C9" w:rsidP="00843FFE">
      <w:pPr>
        <w:numPr>
          <w:ilvl w:val="0"/>
          <w:numId w:val="38"/>
        </w:numPr>
        <w:tabs>
          <w:tab w:val="num" w:pos="567"/>
        </w:tabs>
        <w:suppressAutoHyphens w:val="0"/>
        <w:spacing w:after="60"/>
        <w:ind w:left="567" w:hanging="357"/>
        <w:jc w:val="both"/>
        <w:rPr>
          <w:b/>
          <w:lang w:val="ru-RU"/>
        </w:rPr>
      </w:pPr>
      <w:r w:rsidRPr="00843FFE">
        <w:rPr>
          <w:lang w:val="ru-RU"/>
        </w:rPr>
        <w:t>Правилник о техничким нормативима за бетон и армирани бетон у објектима изложеним агресивним дејствима Сл.лист СФРЈ бр.18/92.</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мерама и условима за преднапрегнути бетон, Сл.лист СФРЈ бр.51/71 са пратећим стандардима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темељење грађевинских објеката, Сл.лист СФРЈ бр.15/90.</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1990/NA:2012 Основе пројектовања конструкција – Национални прилог</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1990/NA:2012 Основе пројектовања конструкција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1991-1-1:2012 Еврокод 1 – Дејства на конструкције - Deo 1.1: Запреминске тежине, сопствена тежина, корисна оптерећења за зграде</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1991-1-2:2012 Еврокод 1 - Дејства на конструкције - Део 1-2: Општа дејства - Дејство на конструкције изложене пожару</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1991-1-3:2012 Еврокод 1 - Дејства на конструкције - Део 1-3: Општа дејства - Оптерећења снегом</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1991-1-4:2012 Еврокод 1 - Дејства на конструкције - Део 1-4: Општа дејства - Дејства ветра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1991-1-5:2012 Еворкод 1: Дејства на конструкције - Део 1-5: Општа дејства - Топлотна дејства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1991-1-6:2012 Еврокод 1 - Дејства на конструкције - Део 1-6: Општа дејства - Дејства током извођења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1991-1-7:2012 Еврокод 1 - Дејства на конструкције - Део 1-7: Општа дејства - Инцидентна дејства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1991-2:2012 Еврокод 1: Дејства на конструкције - Део 2: Саобраћајно оптерећење на мостовима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1991-3:2012 Еврокод 1: Дејства на конструкције - Део 3: Дејства услед кранова и машина</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lastRenderedPageBreak/>
        <w:t>SRPS EN 1998-2:2012 Еврокод 8 -- Пројектовање сеизмички отпорних конструкција -- Део 2: Мостови</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SRPS EN 1998-5:2012 Еврокод 8 -- Пројектовање сеизмички отпорних конструкција -- Део 5: Темељи, потпорне конструкције и геотехнички аспекти</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Нацрт Правилника о техничким нормативима за пројектовање и прорачун инжињерских објеката у сеизмичким подручјима, 1986.</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Сеизмолошке карте, Заједница за сеизмологију СФРЈ, 1987 године.</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експлоатацију и редовно одржавање мостова, Сл.лист СФРЈ бр.20/92.</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 о анализи утицаја објеката односно радова на животну средину (Службени гласник Републике Србије бр.61/92)</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Закон о заштити животне средине (Сл.гласник Републике Србије бр. 36/2009).</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Правилнику о анализи утицаја објеката односно радова на животну средину (Службени гласник Републике Србије бр. 61/92)</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 xml:space="preserve">Закон о безбедности и здрављу на раду ("Сл. гласник РС", бр. 101/2005) </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Заштита челичних конструкција од корозије: ISO EN SRPS 12944-7/2002. Челична конструкција моста штити се за степен агресивности С4. Ограде, заштитне ограде као и делови носеће конструкције моста који се налазе до 1.0 метар изнад коте нивелете штите се за степен агресивности C5-I.</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Правилника о садржини пројеката геолошких истраживања и елабората о резултатима геолошких истраживања (Сл. гласник РС бр. 51/96)</w:t>
      </w:r>
    </w:p>
    <w:p w:rsidR="004A35C9" w:rsidRPr="00843FFE" w:rsidRDefault="004A35C9" w:rsidP="00843FFE">
      <w:pPr>
        <w:numPr>
          <w:ilvl w:val="0"/>
          <w:numId w:val="38"/>
        </w:numPr>
        <w:tabs>
          <w:tab w:val="num" w:pos="567"/>
        </w:tabs>
        <w:suppressAutoHyphens w:val="0"/>
        <w:spacing w:after="60"/>
        <w:ind w:left="567" w:hanging="357"/>
        <w:jc w:val="both"/>
        <w:rPr>
          <w:lang w:val="ru-RU"/>
        </w:rPr>
      </w:pPr>
      <w:r w:rsidRPr="00843FFE">
        <w:rPr>
          <w:lang w:val="ru-RU"/>
        </w:rPr>
        <w:t>Закона о рударству и геолошким истраживањима (Сл. гласник РС бр. 88/11)</w:t>
      </w:r>
    </w:p>
    <w:p w:rsidR="004A35C9" w:rsidRPr="00843FFE" w:rsidRDefault="004A35C9" w:rsidP="00843FFE">
      <w:pPr>
        <w:spacing w:after="60"/>
        <w:jc w:val="both"/>
        <w:rPr>
          <w:lang w:val="ru-RU"/>
        </w:rPr>
      </w:pPr>
    </w:p>
    <w:p w:rsidR="004A35C9" w:rsidRPr="00843FFE" w:rsidRDefault="004A35C9" w:rsidP="00843FFE">
      <w:pPr>
        <w:pStyle w:val="Heading1"/>
        <w:numPr>
          <w:ilvl w:val="0"/>
          <w:numId w:val="28"/>
        </w:numPr>
        <w:shd w:val="clear" w:color="auto" w:fill="FFFFFF"/>
        <w:tabs>
          <w:tab w:val="left" w:pos="720"/>
        </w:tabs>
        <w:suppressAutoHyphens w:val="0"/>
        <w:jc w:val="both"/>
        <w:rPr>
          <w:lang w:val="ru-RU"/>
        </w:rPr>
      </w:pPr>
      <w:r w:rsidRPr="00843FFE">
        <w:t>ПОДЛОГЕ</w:t>
      </w:r>
    </w:p>
    <w:p w:rsidR="004A35C9" w:rsidRPr="00843FFE" w:rsidRDefault="004A35C9" w:rsidP="00843FFE">
      <w:pPr>
        <w:jc w:val="both"/>
        <w:rPr>
          <w:lang w:val="sr-Cyrl-CS"/>
        </w:rPr>
      </w:pPr>
    </w:p>
    <w:p w:rsidR="004A35C9" w:rsidRPr="00843FFE" w:rsidRDefault="004A35C9" w:rsidP="00843FFE">
      <w:pPr>
        <w:pStyle w:val="Heading2"/>
        <w:keepNext w:val="0"/>
        <w:numPr>
          <w:ilvl w:val="1"/>
          <w:numId w:val="0"/>
        </w:numPr>
        <w:suppressAutoHyphens w:val="0"/>
        <w:ind w:left="450" w:hanging="450"/>
        <w:jc w:val="both"/>
        <w:rPr>
          <w:sz w:val="24"/>
        </w:rPr>
      </w:pPr>
      <w:r w:rsidRPr="00843FFE">
        <w:rPr>
          <w:sz w:val="24"/>
        </w:rPr>
        <w:t>Геодетска основа и катастарске подлоге</w:t>
      </w:r>
    </w:p>
    <w:p w:rsidR="004A35C9" w:rsidRPr="00843FFE" w:rsidRDefault="004A35C9" w:rsidP="00843FFE">
      <w:pPr>
        <w:jc w:val="both"/>
        <w:rPr>
          <w:lang w:val="sr-Cyrl-CS"/>
        </w:rPr>
      </w:pPr>
      <w:r w:rsidRPr="00843FFE">
        <w:rPr>
          <w:lang w:val="sr-Cyrl-CS"/>
        </w:rPr>
        <w:t>Наручилац обезбеђује геодетско снимање постојећег терена, пута и корита реке Љубовиђе, у државном координатном систему са постављањем оперативног полигоног влака.</w:t>
      </w:r>
    </w:p>
    <w:p w:rsidR="004A35C9" w:rsidRPr="00843FFE" w:rsidRDefault="004A35C9" w:rsidP="00843FFE">
      <w:pPr>
        <w:jc w:val="both"/>
        <w:rPr>
          <w:b/>
          <w:lang w:val="ru-RU"/>
        </w:rPr>
      </w:pPr>
    </w:p>
    <w:p w:rsidR="004A35C9" w:rsidRPr="00843FFE" w:rsidRDefault="004A35C9" w:rsidP="00843FFE">
      <w:pPr>
        <w:pStyle w:val="Heading2"/>
        <w:keepNext w:val="0"/>
        <w:numPr>
          <w:ilvl w:val="1"/>
          <w:numId w:val="0"/>
        </w:numPr>
        <w:suppressAutoHyphens w:val="0"/>
        <w:ind w:left="450" w:hanging="450"/>
        <w:jc w:val="both"/>
        <w:rPr>
          <w:sz w:val="24"/>
        </w:rPr>
      </w:pPr>
      <w:r w:rsidRPr="00843FFE">
        <w:rPr>
          <w:sz w:val="24"/>
        </w:rPr>
        <w:t>Геотехнички истражни радови</w:t>
      </w:r>
    </w:p>
    <w:p w:rsidR="004A35C9" w:rsidRPr="00843FFE" w:rsidRDefault="004A35C9" w:rsidP="00843FFE">
      <w:pPr>
        <w:jc w:val="both"/>
        <w:rPr>
          <w:lang w:val="ru-RU"/>
        </w:rPr>
      </w:pPr>
      <w:r w:rsidRPr="00843FFE">
        <w:rPr>
          <w:lang w:val="ru-RU"/>
        </w:rPr>
        <w:t>За потребе израде Идејног решења пешачког моста преко реке Љубовиђе потребно је извршити геолошко - геотехничка истраживања и формирати геолошко – геотехничку документацију на основу:</w:t>
      </w:r>
    </w:p>
    <w:p w:rsidR="004A35C9" w:rsidRPr="00843FFE" w:rsidRDefault="004A35C9" w:rsidP="00843FFE">
      <w:pPr>
        <w:numPr>
          <w:ilvl w:val="0"/>
          <w:numId w:val="39"/>
        </w:numPr>
        <w:suppressAutoHyphens w:val="0"/>
        <w:jc w:val="both"/>
        <w:rPr>
          <w:lang w:val="ru-RU"/>
        </w:rPr>
      </w:pPr>
      <w:r w:rsidRPr="00843FFE">
        <w:rPr>
          <w:lang w:val="ru-RU"/>
        </w:rPr>
        <w:t>праћења померања тла и дефинисања зона тла склоног клизању на ширем подручју око постојећег друмског моста.</w:t>
      </w:r>
    </w:p>
    <w:p w:rsidR="004A35C9" w:rsidRPr="00843FFE" w:rsidRDefault="004A35C9" w:rsidP="00843FFE">
      <w:pPr>
        <w:numPr>
          <w:ilvl w:val="0"/>
          <w:numId w:val="39"/>
        </w:numPr>
        <w:suppressAutoHyphens w:val="0"/>
        <w:jc w:val="both"/>
        <w:rPr>
          <w:lang w:val="ru-RU"/>
        </w:rPr>
      </w:pPr>
      <w:r w:rsidRPr="00843FFE">
        <w:rPr>
          <w:lang w:val="ru-RU"/>
        </w:rPr>
        <w:t>теренског машинског бушења две истражне бушотине у зони обалних стубних места за дефинисање и верификације инжењерско геолошког састава терена.</w:t>
      </w:r>
    </w:p>
    <w:p w:rsidR="004A35C9" w:rsidRPr="00843FFE" w:rsidRDefault="004A35C9" w:rsidP="00843FFE">
      <w:pPr>
        <w:numPr>
          <w:ilvl w:val="0"/>
          <w:numId w:val="39"/>
        </w:numPr>
        <w:suppressAutoHyphens w:val="0"/>
        <w:jc w:val="both"/>
        <w:rPr>
          <w:lang w:val="ru-RU"/>
        </w:rPr>
      </w:pPr>
      <w:r w:rsidRPr="00843FFE">
        <w:rPr>
          <w:lang w:val="ru-RU"/>
        </w:rPr>
        <w:t>геодетског снимања кота и координата истражних радова.</w:t>
      </w:r>
    </w:p>
    <w:p w:rsidR="004A35C9" w:rsidRPr="00843FFE" w:rsidRDefault="004A35C9" w:rsidP="00843FFE">
      <w:pPr>
        <w:numPr>
          <w:ilvl w:val="0"/>
          <w:numId w:val="39"/>
        </w:numPr>
        <w:suppressAutoHyphens w:val="0"/>
        <w:jc w:val="both"/>
        <w:rPr>
          <w:lang w:val="ru-RU"/>
        </w:rPr>
      </w:pPr>
      <w:r w:rsidRPr="00843FFE">
        <w:rPr>
          <w:lang w:val="ru-RU"/>
        </w:rPr>
        <w:t>комплетног испитивања узорака, идентификационо - класификационог испитивања и отпорно -деформабилних испитивања.</w:t>
      </w:r>
    </w:p>
    <w:p w:rsidR="004A35C9" w:rsidRPr="00843FFE" w:rsidRDefault="004A35C9" w:rsidP="00843FFE">
      <w:pPr>
        <w:jc w:val="both"/>
        <w:rPr>
          <w:b/>
          <w:lang w:val="ru-RU"/>
        </w:rPr>
      </w:pPr>
    </w:p>
    <w:p w:rsidR="004A35C9" w:rsidRPr="00843FFE" w:rsidRDefault="004A35C9" w:rsidP="00843FFE">
      <w:pPr>
        <w:pStyle w:val="Heading2"/>
        <w:keepNext w:val="0"/>
        <w:numPr>
          <w:ilvl w:val="1"/>
          <w:numId w:val="0"/>
        </w:numPr>
        <w:suppressAutoHyphens w:val="0"/>
        <w:ind w:left="450" w:hanging="450"/>
        <w:jc w:val="both"/>
        <w:rPr>
          <w:sz w:val="24"/>
        </w:rPr>
      </w:pPr>
      <w:r w:rsidRPr="00843FFE">
        <w:rPr>
          <w:sz w:val="24"/>
        </w:rPr>
        <w:t>Хидротехнички услови</w:t>
      </w:r>
    </w:p>
    <w:p w:rsidR="004A35C9" w:rsidRPr="00843FFE" w:rsidRDefault="004A35C9" w:rsidP="00843FFE">
      <w:pPr>
        <w:pStyle w:val="BodyText3"/>
        <w:jc w:val="both"/>
        <w:rPr>
          <w:sz w:val="24"/>
          <w:szCs w:val="24"/>
          <w:lang w:val="ru-RU"/>
        </w:rPr>
      </w:pPr>
      <w:r w:rsidRPr="00843FFE">
        <w:rPr>
          <w:sz w:val="24"/>
          <w:szCs w:val="24"/>
          <w:lang w:val="ru-RU"/>
        </w:rPr>
        <w:t xml:space="preserve">Потребно је урадити хидролошку студију реке </w:t>
      </w:r>
      <w:r w:rsidRPr="00843FFE">
        <w:rPr>
          <w:sz w:val="24"/>
          <w:szCs w:val="24"/>
        </w:rPr>
        <w:t>Љубовиђе</w:t>
      </w:r>
      <w:r w:rsidRPr="00843FFE">
        <w:rPr>
          <w:sz w:val="24"/>
          <w:szCs w:val="24"/>
          <w:lang w:val="ru-RU"/>
        </w:rPr>
        <w:t xml:space="preserve"> која ће бити део Идејног решења пешачког моста ИДР.</w:t>
      </w:r>
    </w:p>
    <w:p w:rsidR="004A35C9" w:rsidRPr="00843FFE" w:rsidRDefault="004A35C9" w:rsidP="00843FFE">
      <w:pPr>
        <w:pStyle w:val="BodyText3"/>
        <w:jc w:val="both"/>
        <w:rPr>
          <w:sz w:val="24"/>
          <w:szCs w:val="24"/>
          <w:lang w:val="ru-RU"/>
        </w:rPr>
      </w:pPr>
      <w:r w:rsidRPr="00843FFE">
        <w:rPr>
          <w:sz w:val="24"/>
          <w:szCs w:val="24"/>
          <w:lang w:val="ru-RU"/>
        </w:rPr>
        <w:lastRenderedPageBreak/>
        <w:t xml:space="preserve"> Техничко решење пројекта моста мора се базирати на водним условима издатим од надлежних служби, који су део локацијских услова.</w:t>
      </w:r>
    </w:p>
    <w:p w:rsidR="004A35C9" w:rsidRPr="00843FFE" w:rsidRDefault="004A35C9" w:rsidP="00843FFE">
      <w:pPr>
        <w:jc w:val="both"/>
        <w:rPr>
          <w:lang w:val="ru-RU"/>
        </w:rPr>
      </w:pPr>
    </w:p>
    <w:p w:rsidR="004A35C9" w:rsidRPr="00843FFE" w:rsidRDefault="004A35C9" w:rsidP="00843FFE">
      <w:pPr>
        <w:pStyle w:val="Heading1"/>
        <w:numPr>
          <w:ilvl w:val="0"/>
          <w:numId w:val="28"/>
        </w:numPr>
        <w:shd w:val="clear" w:color="auto" w:fill="FFFFFF"/>
        <w:tabs>
          <w:tab w:val="left" w:pos="720"/>
        </w:tabs>
        <w:suppressAutoHyphens w:val="0"/>
        <w:jc w:val="both"/>
        <w:rPr>
          <w:lang w:val="ru-RU"/>
        </w:rPr>
      </w:pPr>
      <w:r w:rsidRPr="00843FFE">
        <w:t>СВЕСКЕ ПРОЈЕКТНЕ ДОКУМЕНТАЦИЈЕ</w:t>
      </w:r>
    </w:p>
    <w:p w:rsidR="004A35C9" w:rsidRPr="00843FFE" w:rsidRDefault="004A35C9" w:rsidP="00843FFE">
      <w:pPr>
        <w:pStyle w:val="Header"/>
        <w:tabs>
          <w:tab w:val="left" w:pos="720"/>
        </w:tabs>
        <w:spacing w:before="60"/>
        <w:jc w:val="both"/>
        <w:rPr>
          <w:lang w:val="ru-RU"/>
        </w:rPr>
      </w:pPr>
      <w:r w:rsidRPr="00843FFE">
        <w:rPr>
          <w:lang w:val="ru-RU"/>
        </w:rPr>
        <w:t>Потребно је техничку документацију за изградњу моста формирати за ниво:</w:t>
      </w:r>
    </w:p>
    <w:p w:rsidR="004A35C9" w:rsidRPr="00843FFE" w:rsidRDefault="004A35C9"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ru-RU"/>
        </w:rPr>
        <w:t xml:space="preserve">Идејно решење ИДР </w:t>
      </w:r>
    </w:p>
    <w:p w:rsidR="004A35C9" w:rsidRPr="00843FFE" w:rsidRDefault="004A35C9"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sr-Cyrl-CS"/>
        </w:rPr>
      </w:pPr>
      <w:r w:rsidRPr="00843FFE">
        <w:rPr>
          <w:lang w:val="sr-Cyrl-CS"/>
        </w:rPr>
        <w:t xml:space="preserve">Пројекат за грађевинску дозволу ПГД </w:t>
      </w:r>
    </w:p>
    <w:p w:rsidR="004A35C9" w:rsidRPr="00843FFE" w:rsidRDefault="004A35C9"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sr-Cyrl-CS"/>
        </w:rPr>
        <w:t>Пројекат за извођење ПЗИ</w:t>
      </w:r>
      <w:r w:rsidRPr="00843FFE">
        <w:rPr>
          <w:lang w:val="ru-RU"/>
        </w:rPr>
        <w:t>.</w:t>
      </w:r>
    </w:p>
    <w:p w:rsidR="004A35C9" w:rsidRPr="00843FFE" w:rsidRDefault="004A35C9" w:rsidP="00843FFE">
      <w:pPr>
        <w:pStyle w:val="Header"/>
        <w:tabs>
          <w:tab w:val="left" w:pos="720"/>
        </w:tabs>
        <w:spacing w:before="60"/>
        <w:jc w:val="both"/>
        <w:rPr>
          <w:lang w:val="ru-RU"/>
        </w:rPr>
      </w:pPr>
      <w:r w:rsidRPr="00843FFE">
        <w:rPr>
          <w:lang w:val="ru-RU"/>
        </w:rPr>
        <w:t>Техничка документација пројеката моста се састоји од главне свеске, пројеката и елабората:</w:t>
      </w:r>
    </w:p>
    <w:p w:rsidR="004A35C9" w:rsidRPr="00843FFE" w:rsidRDefault="004A35C9" w:rsidP="00843FFE">
      <w:pPr>
        <w:pStyle w:val="Header"/>
        <w:numPr>
          <w:ilvl w:val="0"/>
          <w:numId w:val="41"/>
        </w:numPr>
        <w:tabs>
          <w:tab w:val="clear" w:pos="4536"/>
          <w:tab w:val="clear" w:pos="9072"/>
          <w:tab w:val="center" w:pos="709"/>
          <w:tab w:val="right" w:pos="8640"/>
        </w:tabs>
        <w:suppressAutoHyphens w:val="0"/>
        <w:autoSpaceDE w:val="0"/>
        <w:autoSpaceDN w:val="0"/>
        <w:spacing w:before="60"/>
        <w:ind w:left="425" w:hanging="68"/>
        <w:jc w:val="both"/>
        <w:rPr>
          <w:lang w:val="ru-RU"/>
        </w:rPr>
      </w:pPr>
      <w:r w:rsidRPr="00843FFE">
        <w:rPr>
          <w:lang w:val="ru-RU"/>
        </w:rPr>
        <w:t>Главна свеска</w:t>
      </w:r>
    </w:p>
    <w:p w:rsidR="004A35C9" w:rsidRPr="00843FFE" w:rsidRDefault="004A35C9" w:rsidP="00843FFE">
      <w:pPr>
        <w:pStyle w:val="Header"/>
        <w:tabs>
          <w:tab w:val="center" w:pos="709"/>
        </w:tabs>
        <w:spacing w:before="60" w:after="60"/>
        <w:jc w:val="both"/>
        <w:rPr>
          <w:lang w:val="ru-RU"/>
        </w:rPr>
      </w:pPr>
      <w:r w:rsidRPr="00843FFE">
        <w:rPr>
          <w:lang w:val="ru-RU"/>
        </w:rPr>
        <w:t>ПРОЈЕКТИ</w:t>
      </w:r>
    </w:p>
    <w:p w:rsidR="004A35C9" w:rsidRPr="00843FFE" w:rsidRDefault="004A35C9" w:rsidP="00843FFE">
      <w:pPr>
        <w:pStyle w:val="Header"/>
        <w:numPr>
          <w:ilvl w:val="0"/>
          <w:numId w:val="41"/>
        </w:numPr>
        <w:tabs>
          <w:tab w:val="clear" w:pos="4536"/>
          <w:tab w:val="clear" w:pos="9072"/>
          <w:tab w:val="center" w:pos="709"/>
          <w:tab w:val="right" w:pos="8640"/>
        </w:tabs>
        <w:suppressAutoHyphens w:val="0"/>
        <w:autoSpaceDE w:val="0"/>
        <w:autoSpaceDN w:val="0"/>
        <w:ind w:left="426" w:hanging="66"/>
        <w:jc w:val="both"/>
        <w:rPr>
          <w:lang w:val="ru-RU"/>
        </w:rPr>
      </w:pPr>
      <w:r w:rsidRPr="00843FFE">
        <w:rPr>
          <w:lang w:val="ru-RU"/>
        </w:rPr>
        <w:t>Пројекат моста (ИДР</w:t>
      </w:r>
      <w:r w:rsidRPr="00843FFE">
        <w:rPr>
          <w:lang w:val="en-US"/>
        </w:rPr>
        <w:t>,</w:t>
      </w:r>
      <w:r w:rsidRPr="00843FFE">
        <w:rPr>
          <w:lang w:val="sr-Cyrl-CS"/>
        </w:rPr>
        <w:t xml:space="preserve"> ПГД и ПЗИ)</w:t>
      </w:r>
    </w:p>
    <w:p w:rsidR="004A35C9" w:rsidRPr="00843FFE" w:rsidRDefault="004A35C9" w:rsidP="00843FFE">
      <w:pPr>
        <w:pStyle w:val="Header"/>
        <w:tabs>
          <w:tab w:val="center" w:pos="709"/>
        </w:tabs>
        <w:ind w:left="360"/>
        <w:jc w:val="both"/>
        <w:rPr>
          <w:lang w:val="ru-RU"/>
        </w:rPr>
      </w:pPr>
    </w:p>
    <w:p w:rsidR="004A35C9" w:rsidRPr="00843FFE" w:rsidRDefault="004A35C9" w:rsidP="00843FFE">
      <w:pPr>
        <w:pStyle w:val="Header"/>
        <w:tabs>
          <w:tab w:val="center" w:pos="709"/>
        </w:tabs>
        <w:spacing w:before="60" w:after="60"/>
        <w:jc w:val="both"/>
        <w:rPr>
          <w:lang w:val="ru-RU"/>
        </w:rPr>
      </w:pPr>
      <w:r w:rsidRPr="00843FFE">
        <w:rPr>
          <w:lang w:val="ru-RU"/>
        </w:rPr>
        <w:t xml:space="preserve">ЕЛАБОРАТИ </w:t>
      </w:r>
    </w:p>
    <w:p w:rsidR="004A35C9" w:rsidRPr="00843FFE" w:rsidRDefault="004A35C9" w:rsidP="00843FFE">
      <w:pPr>
        <w:numPr>
          <w:ilvl w:val="0"/>
          <w:numId w:val="42"/>
        </w:numPr>
        <w:suppressAutoHyphens w:val="0"/>
        <w:ind w:left="751"/>
        <w:jc w:val="both"/>
        <w:rPr>
          <w:lang w:val="en-US"/>
        </w:rPr>
      </w:pPr>
      <w:r w:rsidRPr="00843FFE">
        <w:t xml:space="preserve">Елаборат о геотехничким условима изградње </w:t>
      </w:r>
    </w:p>
    <w:p w:rsidR="004A35C9" w:rsidRPr="00843FFE" w:rsidRDefault="004A35C9" w:rsidP="00843FFE">
      <w:pPr>
        <w:numPr>
          <w:ilvl w:val="0"/>
          <w:numId w:val="42"/>
        </w:numPr>
        <w:suppressAutoHyphens w:val="0"/>
        <w:ind w:left="751"/>
        <w:jc w:val="both"/>
      </w:pPr>
      <w:r w:rsidRPr="00843FFE">
        <w:t>Елаборат о хидрауличким условима</w:t>
      </w:r>
    </w:p>
    <w:p w:rsidR="004A35C9" w:rsidRPr="00843FFE" w:rsidRDefault="004A35C9" w:rsidP="00843FFE">
      <w:pPr>
        <w:ind w:left="751"/>
        <w:jc w:val="both"/>
      </w:pPr>
    </w:p>
    <w:p w:rsidR="004A35C9" w:rsidRPr="00843FFE" w:rsidRDefault="004A35C9" w:rsidP="00843FFE">
      <w:pPr>
        <w:ind w:left="751"/>
        <w:jc w:val="both"/>
      </w:pPr>
    </w:p>
    <w:p w:rsidR="004A35C9" w:rsidRPr="00843FFE" w:rsidRDefault="004A35C9" w:rsidP="00843FFE">
      <w:pPr>
        <w:pStyle w:val="ListParagraph"/>
        <w:numPr>
          <w:ilvl w:val="0"/>
          <w:numId w:val="28"/>
        </w:numPr>
        <w:suppressAutoHyphens w:val="0"/>
        <w:jc w:val="both"/>
        <w:rPr>
          <w:b/>
        </w:rPr>
      </w:pPr>
      <w:r w:rsidRPr="00843FFE">
        <w:rPr>
          <w:b/>
        </w:rPr>
        <w:t>ПОСЕБНИ И ПРИЛОЗИ И ЕЛАБОРАТИ</w:t>
      </w:r>
    </w:p>
    <w:p w:rsidR="004A35C9" w:rsidRPr="00843FFE" w:rsidRDefault="004A35C9" w:rsidP="00843FFE">
      <w:pPr>
        <w:pStyle w:val="ListParagraph"/>
        <w:ind w:left="360"/>
        <w:jc w:val="both"/>
        <w:rPr>
          <w:b/>
        </w:rPr>
      </w:pPr>
    </w:p>
    <w:p w:rsidR="004A35C9" w:rsidRPr="00843FFE" w:rsidRDefault="004A35C9" w:rsidP="00843FFE">
      <w:pPr>
        <w:pStyle w:val="ListParagraph"/>
        <w:numPr>
          <w:ilvl w:val="0"/>
          <w:numId w:val="43"/>
        </w:numPr>
        <w:suppressAutoHyphens w:val="0"/>
        <w:jc w:val="both"/>
      </w:pPr>
      <w:r w:rsidRPr="00843FFE">
        <w:t>Прилог о безбедности и здрављу на раду</w:t>
      </w:r>
    </w:p>
    <w:p w:rsidR="004A35C9" w:rsidRPr="00843FFE" w:rsidRDefault="004A35C9" w:rsidP="00843FFE">
      <w:pPr>
        <w:pStyle w:val="ListParagraph"/>
        <w:ind w:left="1080"/>
        <w:jc w:val="both"/>
      </w:pPr>
    </w:p>
    <w:p w:rsidR="004A35C9" w:rsidRPr="00843FFE" w:rsidRDefault="004A35C9" w:rsidP="00843FFE">
      <w:pPr>
        <w:ind w:left="709"/>
        <w:jc w:val="both"/>
        <w:rPr>
          <w:lang w:val="ru-RU"/>
        </w:rPr>
      </w:pPr>
    </w:p>
    <w:p w:rsidR="004A35C9" w:rsidRPr="00843FFE" w:rsidRDefault="004A35C9" w:rsidP="00843FFE">
      <w:pPr>
        <w:pStyle w:val="Heading1"/>
        <w:numPr>
          <w:ilvl w:val="0"/>
          <w:numId w:val="28"/>
        </w:numPr>
        <w:shd w:val="clear" w:color="auto" w:fill="FFFFFF"/>
        <w:tabs>
          <w:tab w:val="left" w:pos="720"/>
        </w:tabs>
        <w:suppressAutoHyphens w:val="0"/>
        <w:jc w:val="both"/>
        <w:rPr>
          <w:lang w:val="ru-RU"/>
        </w:rPr>
      </w:pPr>
      <w:r w:rsidRPr="00843FFE">
        <w:t xml:space="preserve">САДРЖАЈ ТЕХНИЧКЕ ДОКУМЕНТАЦИЈЕ </w:t>
      </w:r>
    </w:p>
    <w:p w:rsidR="004A35C9" w:rsidRPr="00843FFE" w:rsidRDefault="004A35C9" w:rsidP="00843FFE">
      <w:pPr>
        <w:pStyle w:val="Header"/>
        <w:tabs>
          <w:tab w:val="left" w:pos="720"/>
        </w:tabs>
        <w:spacing w:before="60"/>
        <w:jc w:val="both"/>
        <w:rPr>
          <w:bCs/>
          <w:lang w:val="sr-Cyrl-CS"/>
        </w:rPr>
      </w:pPr>
      <w:r w:rsidRPr="00843FFE">
        <w:rPr>
          <w:bCs/>
          <w:lang w:val="ru-RU"/>
        </w:rPr>
        <w:t>Обим, садржај и нумерацију техничке документације усагласити са Правилником о садржини, начину и поступку израде и начин вршења техничке контроле техничке документације према класи и намени објекта (Сл. Гл. РС 23/2015 и 77/2015).</w:t>
      </w:r>
      <w:r w:rsidRPr="00843FFE">
        <w:rPr>
          <w:bCs/>
          <w:lang w:val="en-US"/>
        </w:rPr>
        <w:t xml:space="preserve"> </w:t>
      </w:r>
    </w:p>
    <w:p w:rsidR="004A35C9" w:rsidRPr="00843FFE" w:rsidRDefault="004A35C9" w:rsidP="00843FFE">
      <w:pPr>
        <w:pStyle w:val="Header"/>
        <w:tabs>
          <w:tab w:val="left" w:pos="720"/>
        </w:tabs>
        <w:spacing w:before="60"/>
        <w:jc w:val="both"/>
        <w:rPr>
          <w:bCs/>
          <w:lang w:val="sr-Cyrl-CS"/>
        </w:rPr>
      </w:pPr>
    </w:p>
    <w:p w:rsidR="004A35C9" w:rsidRPr="00843FFE" w:rsidRDefault="004A35C9" w:rsidP="00843FFE">
      <w:pPr>
        <w:pStyle w:val="Heading3"/>
        <w:numPr>
          <w:ilvl w:val="0"/>
          <w:numId w:val="44"/>
        </w:numPr>
        <w:tabs>
          <w:tab w:val="left" w:pos="720"/>
        </w:tabs>
        <w:suppressAutoHyphens w:val="0"/>
        <w:snapToGrid w:val="0"/>
        <w:ind w:left="426" w:firstLine="0"/>
        <w:jc w:val="both"/>
        <w:rPr>
          <w:lang w:val="pl-PL"/>
        </w:rPr>
      </w:pPr>
      <w:r w:rsidRPr="00843FFE">
        <w:t>ГЛАВНА СВЕСКА</w:t>
      </w:r>
    </w:p>
    <w:p w:rsidR="004A35C9" w:rsidRPr="00843FFE" w:rsidRDefault="004A35C9" w:rsidP="00843FFE">
      <w:pPr>
        <w:ind w:left="993"/>
        <w:jc w:val="both"/>
        <w:rPr>
          <w:lang w:val="ru-RU"/>
        </w:rPr>
      </w:pPr>
      <w:r w:rsidRPr="00843FFE">
        <w:rPr>
          <w:lang w:val="ru-RU"/>
        </w:rPr>
        <w:t xml:space="preserve">-  Основни подаци - назив објекта, фаза пројекта и назив и адреса правног лица </w:t>
      </w:r>
    </w:p>
    <w:p w:rsidR="004A35C9" w:rsidRPr="00843FFE" w:rsidRDefault="004A35C9" w:rsidP="00843FFE">
      <w:pPr>
        <w:ind w:left="993"/>
        <w:jc w:val="both"/>
        <w:rPr>
          <w:lang w:val="ru-RU"/>
        </w:rPr>
      </w:pPr>
      <w:r w:rsidRPr="00843FFE">
        <w:rPr>
          <w:lang w:val="ru-RU"/>
        </w:rPr>
        <w:t xml:space="preserve">   које је израдило техничку документацију (за све врсте техничке документације);</w:t>
      </w:r>
    </w:p>
    <w:p w:rsidR="004A35C9" w:rsidRPr="00843FFE" w:rsidRDefault="004A35C9" w:rsidP="00843FFE">
      <w:pPr>
        <w:ind w:left="993"/>
        <w:jc w:val="both"/>
        <w:rPr>
          <w:lang w:val="ru-RU"/>
        </w:rPr>
      </w:pPr>
      <w:r w:rsidRPr="00843FFE">
        <w:rPr>
          <w:lang w:val="ru-RU"/>
        </w:rPr>
        <w:t xml:space="preserve">-  Извод из судског регистра за правно лице које је израдило техничку </w:t>
      </w:r>
    </w:p>
    <w:p w:rsidR="004A35C9" w:rsidRPr="00843FFE" w:rsidRDefault="004A35C9" w:rsidP="00843FFE">
      <w:pPr>
        <w:ind w:left="993"/>
        <w:jc w:val="both"/>
        <w:rPr>
          <w:lang w:val="ru-RU"/>
        </w:rPr>
      </w:pPr>
      <w:r w:rsidRPr="00843FFE">
        <w:rPr>
          <w:lang w:val="ru-RU"/>
        </w:rPr>
        <w:t xml:space="preserve">   документацију (за  све врсте техничке документације);</w:t>
      </w:r>
    </w:p>
    <w:p w:rsidR="004A35C9" w:rsidRPr="00843FFE" w:rsidRDefault="004A35C9" w:rsidP="00843FFE">
      <w:pPr>
        <w:ind w:left="993"/>
        <w:jc w:val="both"/>
        <w:rPr>
          <w:lang w:val="ru-RU"/>
        </w:rPr>
      </w:pPr>
      <w:r w:rsidRPr="00843FFE">
        <w:rPr>
          <w:lang w:val="ru-RU"/>
        </w:rPr>
        <w:t>-  Доказ о испуњености услова по члану 107 Закона о планирању и изградњи;</w:t>
      </w:r>
    </w:p>
    <w:p w:rsidR="004A35C9" w:rsidRPr="00843FFE" w:rsidRDefault="004A35C9" w:rsidP="00843FFE">
      <w:pPr>
        <w:ind w:left="993"/>
        <w:jc w:val="both"/>
        <w:rPr>
          <w:lang w:val="ru-RU"/>
        </w:rPr>
      </w:pPr>
      <w:r w:rsidRPr="00843FFE">
        <w:rPr>
          <w:lang w:val="ru-RU"/>
        </w:rPr>
        <w:t xml:space="preserve">-  Решење о одређивању главног пројектанта; </w:t>
      </w:r>
    </w:p>
    <w:p w:rsidR="004A35C9" w:rsidRPr="00843FFE" w:rsidRDefault="004A35C9" w:rsidP="00843FFE">
      <w:pPr>
        <w:ind w:left="993"/>
        <w:jc w:val="both"/>
        <w:rPr>
          <w:lang w:val="ru-RU"/>
        </w:rPr>
      </w:pPr>
      <w:r w:rsidRPr="00843FFE">
        <w:rPr>
          <w:lang w:val="ru-RU"/>
        </w:rPr>
        <w:t xml:space="preserve">-  Потврда о међусобној усаглашености свих делова пројекта потписане од стране </w:t>
      </w:r>
    </w:p>
    <w:p w:rsidR="004A35C9" w:rsidRPr="00843FFE" w:rsidRDefault="004A35C9" w:rsidP="00843FFE">
      <w:pPr>
        <w:ind w:left="993"/>
        <w:jc w:val="both"/>
        <w:rPr>
          <w:lang w:val="ru-RU"/>
        </w:rPr>
      </w:pPr>
      <w:r w:rsidRPr="00843FFE">
        <w:rPr>
          <w:lang w:val="ru-RU"/>
        </w:rPr>
        <w:t xml:space="preserve">   свих одговорних пројектаната (све врсте техничке документације);</w:t>
      </w:r>
    </w:p>
    <w:p w:rsidR="004A35C9" w:rsidRPr="00843FFE" w:rsidRDefault="004A35C9" w:rsidP="00843FFE">
      <w:pPr>
        <w:ind w:left="993"/>
        <w:jc w:val="both"/>
        <w:rPr>
          <w:lang w:val="ru-RU"/>
        </w:rPr>
      </w:pPr>
      <w:r w:rsidRPr="00843FFE">
        <w:rPr>
          <w:lang w:val="ru-RU"/>
        </w:rPr>
        <w:t>-  Пројектни задатак;</w:t>
      </w:r>
    </w:p>
    <w:p w:rsidR="004A35C9" w:rsidRPr="00843FFE" w:rsidRDefault="004A35C9" w:rsidP="00843FFE">
      <w:pPr>
        <w:jc w:val="both"/>
        <w:rPr>
          <w:lang w:val="sr-Cyrl-CS"/>
        </w:rPr>
      </w:pPr>
    </w:p>
    <w:p w:rsidR="00692E49" w:rsidRPr="00843FFE" w:rsidRDefault="00692E49" w:rsidP="00843FFE">
      <w:pPr>
        <w:jc w:val="both"/>
        <w:rPr>
          <w:lang w:val="sr-Cyrl-CS"/>
        </w:rPr>
      </w:pPr>
    </w:p>
    <w:p w:rsidR="004A35C9" w:rsidRPr="00843FFE" w:rsidRDefault="004A35C9" w:rsidP="00843FFE">
      <w:pPr>
        <w:pStyle w:val="Heading3"/>
        <w:numPr>
          <w:ilvl w:val="0"/>
          <w:numId w:val="44"/>
        </w:numPr>
        <w:tabs>
          <w:tab w:val="left" w:pos="720"/>
        </w:tabs>
        <w:suppressAutoHyphens w:val="0"/>
        <w:snapToGrid w:val="0"/>
        <w:ind w:hanging="654"/>
        <w:jc w:val="both"/>
        <w:rPr>
          <w:lang w:val="pl-PL"/>
        </w:rPr>
      </w:pPr>
      <w:r w:rsidRPr="00843FFE">
        <w:lastRenderedPageBreak/>
        <w:t>ПРОЈЕКАТ МОСТА</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 xml:space="preserve">Ситуација са мостом </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 xml:space="preserve">Изглед </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Диспозиција у погодној размери</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Карактеристични попречни пресеци у погодној размери</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Карактеристични детаљи конструкције</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 xml:space="preserve">Статички прорачун конструктивних елемената у циљу доказа стабилности, употребљивости и трајности. </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Технички опис</w:t>
      </w:r>
    </w:p>
    <w:p w:rsidR="004A35C9" w:rsidRPr="00843FFE" w:rsidRDefault="004A35C9" w:rsidP="00843FFE">
      <w:pPr>
        <w:numPr>
          <w:ilvl w:val="0"/>
          <w:numId w:val="45"/>
        </w:numPr>
        <w:tabs>
          <w:tab w:val="clear" w:pos="644"/>
          <w:tab w:val="num" w:pos="993"/>
        </w:tabs>
        <w:suppressAutoHyphens w:val="0"/>
        <w:ind w:left="1276" w:hanging="283"/>
        <w:jc w:val="both"/>
        <w:rPr>
          <w:lang w:val="ru-RU"/>
        </w:rPr>
      </w:pPr>
      <w:r w:rsidRPr="00843FFE">
        <w:rPr>
          <w:lang w:val="ru-RU"/>
        </w:rPr>
        <w:t>Технички услови за извођење радова</w:t>
      </w:r>
    </w:p>
    <w:p w:rsidR="004A35C9" w:rsidRPr="00843FFE" w:rsidRDefault="004A35C9" w:rsidP="00843FFE">
      <w:pPr>
        <w:pStyle w:val="Heading3"/>
        <w:numPr>
          <w:ilvl w:val="0"/>
          <w:numId w:val="0"/>
        </w:numPr>
        <w:tabs>
          <w:tab w:val="left" w:pos="720"/>
        </w:tabs>
        <w:ind w:left="1276" w:hanging="283"/>
        <w:jc w:val="both"/>
      </w:pPr>
    </w:p>
    <w:p w:rsidR="004A35C9" w:rsidRPr="00843FFE" w:rsidRDefault="004A35C9" w:rsidP="00843FFE">
      <w:pPr>
        <w:numPr>
          <w:ilvl w:val="0"/>
          <w:numId w:val="46"/>
        </w:numPr>
        <w:suppressAutoHyphens w:val="0"/>
        <w:jc w:val="both"/>
        <w:rPr>
          <w:b/>
          <w:lang w:val="en-US"/>
        </w:rPr>
      </w:pPr>
      <w:r w:rsidRPr="00843FFE">
        <w:rPr>
          <w:b/>
        </w:rPr>
        <w:t>Елаборат о геотехничким условима изградње моста</w:t>
      </w:r>
    </w:p>
    <w:p w:rsidR="004A35C9" w:rsidRPr="00843FFE" w:rsidRDefault="004A35C9" w:rsidP="00843FFE">
      <w:pPr>
        <w:numPr>
          <w:ilvl w:val="0"/>
          <w:numId w:val="46"/>
        </w:numPr>
        <w:suppressAutoHyphens w:val="0"/>
        <w:jc w:val="both"/>
        <w:rPr>
          <w:b/>
        </w:rPr>
      </w:pPr>
      <w:r w:rsidRPr="00843FFE">
        <w:rPr>
          <w:b/>
        </w:rPr>
        <w:t>Хидраулички елаборат</w:t>
      </w:r>
    </w:p>
    <w:p w:rsidR="004A35C9" w:rsidRPr="00843FFE" w:rsidRDefault="004A35C9" w:rsidP="00843FFE">
      <w:pPr>
        <w:jc w:val="both"/>
      </w:pPr>
    </w:p>
    <w:p w:rsidR="004A35C9" w:rsidRPr="00843FFE" w:rsidRDefault="004A35C9" w:rsidP="00843FFE">
      <w:pPr>
        <w:autoSpaceDE w:val="0"/>
        <w:autoSpaceDN w:val="0"/>
        <w:jc w:val="both"/>
        <w:rPr>
          <w:rFonts w:eastAsia="MS Mincho"/>
          <w:lang w:val="ru-RU"/>
        </w:rPr>
      </w:pPr>
    </w:p>
    <w:p w:rsidR="004A35C9" w:rsidRPr="00843FFE" w:rsidRDefault="004A35C9" w:rsidP="00843FFE">
      <w:pPr>
        <w:keepNext/>
        <w:autoSpaceDE w:val="0"/>
        <w:autoSpaceDN w:val="0"/>
        <w:spacing w:line="276" w:lineRule="auto"/>
        <w:jc w:val="both"/>
        <w:outlineLvl w:val="0"/>
        <w:rPr>
          <w:b/>
          <w:bCs/>
          <w:lang w:val="sr-Cyrl-CS"/>
        </w:rPr>
      </w:pPr>
      <w:r w:rsidRPr="00843FFE">
        <w:rPr>
          <w:b/>
          <w:bCs/>
        </w:rPr>
        <w:t>7</w:t>
      </w:r>
      <w:r w:rsidRPr="00843FFE">
        <w:rPr>
          <w:b/>
          <w:bCs/>
          <w:lang w:val="sr-Cyrl-CS"/>
        </w:rPr>
        <w:t>.    ОБРАДА ТЕХНИЧКЕ ДОКУМЕНТАЦИЈЕ</w:t>
      </w:r>
    </w:p>
    <w:p w:rsidR="004A35C9" w:rsidRPr="00843FFE" w:rsidRDefault="004A35C9" w:rsidP="00843FFE">
      <w:pPr>
        <w:pStyle w:val="Header"/>
        <w:tabs>
          <w:tab w:val="left" w:pos="720"/>
        </w:tabs>
        <w:spacing w:before="60"/>
        <w:jc w:val="both"/>
        <w:rPr>
          <w:bCs/>
          <w:lang w:val="ru-RU"/>
        </w:rPr>
      </w:pPr>
      <w:r w:rsidRPr="00843FFE">
        <w:rPr>
          <w:bCs/>
          <w:lang w:val="ru-RU"/>
        </w:rPr>
        <w:t>Идејно решење ИДР моста израдити</w:t>
      </w:r>
      <w:r w:rsidRPr="00843FFE">
        <w:rPr>
          <w:bCs/>
        </w:rPr>
        <w:t xml:space="preserve"> и одштампати</w:t>
      </w:r>
      <w:r w:rsidRPr="00843FFE">
        <w:rPr>
          <w:bCs/>
          <w:lang w:val="ru-RU"/>
        </w:rPr>
        <w:t xml:space="preserve"> у два примерка, </w:t>
      </w:r>
      <w:r w:rsidRPr="00843FFE">
        <w:rPr>
          <w:lang w:val="sr-Cyrl-CS"/>
        </w:rPr>
        <w:t>Пројекат за грађевинску дозволу ПГД и Пројекат за извођење ПЗИ</w:t>
      </w:r>
      <w:r w:rsidRPr="00843FFE">
        <w:rPr>
          <w:bCs/>
          <w:lang w:val="ru-RU"/>
        </w:rPr>
        <w:t xml:space="preserve"> израдити и одштампати по три примерка и предати Инвеститору на верификацију и реализацију. </w:t>
      </w:r>
    </w:p>
    <w:p w:rsidR="004A35C9" w:rsidRPr="00843FFE" w:rsidRDefault="004A35C9" w:rsidP="00843FFE">
      <w:pPr>
        <w:pStyle w:val="Header"/>
        <w:tabs>
          <w:tab w:val="left" w:pos="720"/>
        </w:tabs>
        <w:spacing w:before="60"/>
        <w:jc w:val="both"/>
        <w:rPr>
          <w:bCs/>
          <w:lang w:val="ru-RU"/>
        </w:rPr>
      </w:pPr>
      <w:r w:rsidRPr="00843FFE">
        <w:rPr>
          <w:bCs/>
          <w:lang w:val="ru-RU"/>
        </w:rPr>
        <w:t xml:space="preserve">По један примерак Идејног решења моста ИДР, </w:t>
      </w:r>
      <w:r w:rsidRPr="00843FFE">
        <w:rPr>
          <w:lang w:val="sr-Cyrl-CS"/>
        </w:rPr>
        <w:t xml:space="preserve">Пројекта за грађевинску дозволу ПГД </w:t>
      </w:r>
      <w:r w:rsidRPr="00843FFE">
        <w:rPr>
          <w:bCs/>
          <w:lang w:val="ru-RU"/>
        </w:rPr>
        <w:t>и Извода из пројекта за грађевинску дозволу и Пројекта за извођење, доставити у електронској форми потписаних у складу са обједињеном процедуром.</w:t>
      </w:r>
    </w:p>
    <w:p w:rsidR="004A35C9" w:rsidRPr="00843FFE" w:rsidRDefault="004A35C9" w:rsidP="00843FFE">
      <w:pPr>
        <w:jc w:val="both"/>
        <w:rPr>
          <w:lang w:val="en-US"/>
        </w:rPr>
      </w:pPr>
      <w:r w:rsidRPr="00843FFE">
        <w:t>СПРОВОЂЕЊЕ ПОСТУПКА  ДО ДОБИЈАЊА ГРАЂЕВИНСКЕ ДОЗВОЛЕ У  ЦЕОП - у ОБАВЕЗА ЈЕ ИЗВРШИОЦА (доказ о власништву, административне таксе у обједињеној процедури као и геодетску подлогу обезбеђује  инвеститор).</w:t>
      </w:r>
    </w:p>
    <w:p w:rsidR="004A35C9" w:rsidRPr="00843FFE" w:rsidRDefault="004A35C9" w:rsidP="00843FFE">
      <w:pPr>
        <w:jc w:val="both"/>
      </w:pPr>
      <w:r w:rsidRPr="00843FFE">
        <w:rPr>
          <w:b/>
        </w:rPr>
        <w:t>Потребне лиценце</w:t>
      </w:r>
      <w:r w:rsidR="00C7116B" w:rsidRPr="00843FFE">
        <w:t xml:space="preserve">:  Пројектантске (310 и 314 и </w:t>
      </w:r>
      <w:r w:rsidRPr="00843FFE">
        <w:t>375</w:t>
      </w:r>
      <w:r w:rsidR="00C7116B" w:rsidRPr="00843FFE">
        <w:t xml:space="preserve"> и</w:t>
      </w:r>
      <w:r w:rsidRPr="00843FFE">
        <w:t xml:space="preserve"> 391 или 491)</w:t>
      </w:r>
    </w:p>
    <w:p w:rsidR="004A35C9" w:rsidRPr="00843FFE" w:rsidRDefault="004A35C9" w:rsidP="00843FFE">
      <w:pPr>
        <w:pStyle w:val="Header"/>
        <w:tabs>
          <w:tab w:val="left" w:pos="720"/>
        </w:tabs>
        <w:spacing w:before="60"/>
        <w:jc w:val="both"/>
        <w:rPr>
          <w:bCs/>
          <w:lang w:val="ru-RU"/>
        </w:rPr>
      </w:pPr>
      <w:r w:rsidRPr="00843FFE">
        <w:rPr>
          <w:bCs/>
          <w:lang w:val="ru-RU"/>
        </w:rPr>
        <w:t>Рок за израду техничке документације:</w:t>
      </w:r>
    </w:p>
    <w:p w:rsidR="004A35C9" w:rsidRPr="00843FFE" w:rsidRDefault="004A35C9"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ru-RU"/>
        </w:rPr>
        <w:t xml:space="preserve">Идејно решење ИДР - </w:t>
      </w:r>
      <w:r w:rsidRPr="00843FFE">
        <w:t>6</w:t>
      </w:r>
      <w:r w:rsidRPr="00843FFE">
        <w:rPr>
          <w:lang w:val="ru-RU"/>
        </w:rPr>
        <w:t>0 календарских дана,</w:t>
      </w:r>
    </w:p>
    <w:p w:rsidR="004A35C9" w:rsidRPr="00843FFE" w:rsidRDefault="004A35C9"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sr-Cyrl-CS"/>
        </w:rPr>
      </w:pPr>
      <w:r w:rsidRPr="00843FFE">
        <w:rPr>
          <w:lang w:val="sr-Cyrl-CS"/>
        </w:rPr>
        <w:t>Пројекат за грађевинску дозволу ПГД</w:t>
      </w:r>
      <w:r w:rsidRPr="00843FFE">
        <w:rPr>
          <w:lang w:val="ru-RU"/>
        </w:rPr>
        <w:t xml:space="preserve"> - 45 календарских дана</w:t>
      </w:r>
      <w:r w:rsidRPr="00843FFE">
        <w:rPr>
          <w:lang w:val="sr-Cyrl-CS"/>
        </w:rPr>
        <w:t>,</w:t>
      </w:r>
    </w:p>
    <w:p w:rsidR="004A35C9" w:rsidRPr="00843FFE" w:rsidRDefault="004A35C9"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sr-Cyrl-CS"/>
        </w:rPr>
        <w:t>Пројекат за извођење ПЗИ</w:t>
      </w:r>
      <w:r w:rsidRPr="00843FFE">
        <w:rPr>
          <w:lang w:val="ru-RU"/>
        </w:rPr>
        <w:t xml:space="preserve"> - 15 календарских дана.</w:t>
      </w:r>
    </w:p>
    <w:p w:rsidR="004A35C9" w:rsidRPr="00843FFE" w:rsidRDefault="004A35C9" w:rsidP="00843FFE">
      <w:pPr>
        <w:pStyle w:val="Header"/>
        <w:tabs>
          <w:tab w:val="left" w:pos="720"/>
        </w:tabs>
        <w:spacing w:before="60"/>
        <w:jc w:val="both"/>
        <w:rPr>
          <w:bCs/>
          <w:lang w:val="ru-RU"/>
        </w:rPr>
      </w:pPr>
      <w:r w:rsidRPr="00843FFE">
        <w:rPr>
          <w:bCs/>
          <w:lang w:val="ru-RU"/>
        </w:rPr>
        <w:t xml:space="preserve">Овај Пројектни задатак је саставни део пројектне документације и исти мора бити оверен од стране Инвеститора. </w:t>
      </w:r>
    </w:p>
    <w:tbl>
      <w:tblPr>
        <w:tblW w:w="9495" w:type="dxa"/>
        <w:tblLayout w:type="fixed"/>
        <w:tblLook w:val="04A0"/>
      </w:tblPr>
      <w:tblGrid>
        <w:gridCol w:w="4138"/>
        <w:gridCol w:w="5357"/>
      </w:tblGrid>
      <w:tr w:rsidR="004A35C9" w:rsidRPr="004A35C9" w:rsidTr="004A35C9">
        <w:trPr>
          <w:trHeight w:val="568"/>
        </w:trPr>
        <w:tc>
          <w:tcPr>
            <w:tcW w:w="4140" w:type="dxa"/>
          </w:tcPr>
          <w:p w:rsidR="004A35C9" w:rsidRDefault="004A35C9">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Default="002178BB">
            <w:pPr>
              <w:rPr>
                <w:lang w:val="ru-RU"/>
              </w:rPr>
            </w:pPr>
          </w:p>
          <w:p w:rsidR="002178BB" w:rsidRPr="004A35C9" w:rsidRDefault="002178BB">
            <w:pPr>
              <w:rPr>
                <w:lang w:val="ru-RU"/>
              </w:rPr>
            </w:pPr>
          </w:p>
        </w:tc>
        <w:tc>
          <w:tcPr>
            <w:tcW w:w="5359" w:type="dxa"/>
            <w:hideMark/>
          </w:tcPr>
          <w:p w:rsidR="004A35C9" w:rsidRPr="004A35C9" w:rsidRDefault="004A35C9">
            <w:pPr>
              <w:rPr>
                <w:lang w:val="ru-RU"/>
              </w:rPr>
            </w:pPr>
            <w:r w:rsidRPr="004A35C9">
              <w:t xml:space="preserve"> </w:t>
            </w:r>
          </w:p>
        </w:tc>
      </w:tr>
    </w:tbl>
    <w:p w:rsidR="00655962" w:rsidRDefault="00655962" w:rsidP="00E17622">
      <w:pPr>
        <w:rPr>
          <w:b/>
          <w:i/>
          <w:u w:val="single"/>
        </w:rPr>
      </w:pPr>
    </w:p>
    <w:p w:rsidR="00E17622" w:rsidRDefault="00E17622" w:rsidP="00E17622">
      <w:pPr>
        <w:rPr>
          <w:b/>
          <w:color w:val="FF0000"/>
        </w:rPr>
      </w:pPr>
    </w:p>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пројектовања </w:t>
      </w:r>
      <w:r w:rsidR="00407131">
        <w:rPr>
          <w:rFonts w:ascii="Times New Roman" w:hAnsi="Times New Roman"/>
          <w:bCs/>
        </w:rPr>
        <w:t>мостова</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211E29" w:rsidRPr="00211E29">
        <w:rPr>
          <w:rFonts w:ascii="Times New Roman" w:hAnsi="Times New Roman"/>
          <w:b/>
          <w:i/>
          <w:lang w:val="sr-Cyrl-CS"/>
        </w:rPr>
        <w:t>1.</w:t>
      </w:r>
      <w:r w:rsidR="001814F3" w:rsidRPr="00211E29">
        <w:rPr>
          <w:rFonts w:ascii="Times New Roman" w:hAnsi="Times New Roman"/>
          <w:b/>
          <w:i/>
          <w:lang w:val="sr-Cyrl-CS"/>
        </w:rPr>
        <w:t>4</w:t>
      </w:r>
      <w:r w:rsidR="00E82A96" w:rsidRPr="00211E29">
        <w:rPr>
          <w:rFonts w:ascii="Times New Roman" w:hAnsi="Times New Roman"/>
          <w:b/>
          <w:i/>
          <w:lang w:val="sr-Cyrl-CS"/>
        </w:rPr>
        <w:t>00.000,00 динара</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6C5B0A" w:rsidRPr="002D0584">
        <w:rPr>
          <w:lang w:val="sr-Cyrl-CS"/>
        </w:rPr>
        <w:t>да има запослена или ангажована лица</w:t>
      </w:r>
      <w:r w:rsidR="00950311">
        <w:rPr>
          <w:lang w:val="sr-Cyrl-CS"/>
        </w:rPr>
        <w:t xml:space="preserve">, носиоце следећих лиценци: </w:t>
      </w:r>
      <w:r w:rsidR="005A36F7">
        <w:t xml:space="preserve">310 и 314 и </w:t>
      </w:r>
      <w:r w:rsidR="005A36F7" w:rsidRPr="004A35C9">
        <w:t>375</w:t>
      </w:r>
      <w:r w:rsidR="005A36F7">
        <w:t xml:space="preserve"> и</w:t>
      </w:r>
      <w:r w:rsidR="005A36F7" w:rsidRPr="004A35C9">
        <w:t xml:space="preserve"> 391 или 491</w:t>
      </w:r>
      <w:r w:rsidR="005C22B2">
        <w:rPr>
          <w:lang w:val="sr-Cyrl-CS"/>
        </w:rPr>
        <w:t>;</w:t>
      </w:r>
    </w:p>
    <w:p w:rsidR="00413E16" w:rsidRPr="002D0584" w:rsidRDefault="00F37458" w:rsidP="00F37458">
      <w:pPr>
        <w:pStyle w:val="Default"/>
        <w:ind w:right="4" w:firstLine="720"/>
        <w:jc w:val="both"/>
        <w:rPr>
          <w:rFonts w:ascii="Times New Roman" w:hAnsi="Times New Roman"/>
          <w:color w:val="auto"/>
          <w:lang w:val="sr-Cyrl-CS"/>
        </w:rPr>
      </w:pPr>
      <w:r w:rsidRPr="001A3296">
        <w:rPr>
          <w:rFonts w:ascii="Times New Roman" w:hAnsi="Times New Roman"/>
          <w:b/>
          <w:lang w:val="sr-Cyrl-CS"/>
        </w:rPr>
        <w:t>3</w:t>
      </w:r>
      <w:r w:rsidRPr="002D0584">
        <w:rPr>
          <w:rFonts w:ascii="Times New Roman" w:hAnsi="Times New Roman"/>
          <w:lang w:val="sr-Cyrl-CS"/>
        </w:rPr>
        <w:t xml:space="preserve">) </w:t>
      </w:r>
      <w:r w:rsidRPr="002D0584">
        <w:rPr>
          <w:rFonts w:ascii="Times New Roman" w:hAnsi="Times New Roman"/>
          <w:iCs/>
          <w:lang w:val="sr-Cyrl-CS"/>
        </w:rPr>
        <w:t>д</w:t>
      </w:r>
      <w:r w:rsidRPr="002D0584">
        <w:rPr>
          <w:rFonts w:ascii="Times New Roman" w:hAnsi="Times New Roman"/>
          <w:iCs/>
        </w:rPr>
        <w:t xml:space="preserve">а </w:t>
      </w:r>
      <w:r w:rsidR="00232692" w:rsidRPr="002D0584">
        <w:rPr>
          <w:rFonts w:ascii="Times New Roman" w:hAnsi="Times New Roman"/>
          <w:iCs/>
          <w:lang w:val="sr-Cyrl-CS"/>
        </w:rPr>
        <w:t xml:space="preserve">је обишао </w:t>
      </w:r>
      <w:r w:rsidRPr="002D0584">
        <w:rPr>
          <w:rFonts w:ascii="Times New Roman" w:hAnsi="Times New Roman"/>
          <w:iCs/>
        </w:rPr>
        <w:t xml:space="preserve">терен (локацију) </w:t>
      </w:r>
      <w:r w:rsidRPr="002D0584">
        <w:rPr>
          <w:rFonts w:ascii="Times New Roman" w:hAnsi="Times New Roman"/>
          <w:iCs/>
          <w:lang w:val="sr-Cyrl-CS"/>
        </w:rPr>
        <w:t>који ће бити обухваћен пројектном документацијом.</w:t>
      </w:r>
      <w:r w:rsidRPr="002D0584">
        <w:rPr>
          <w:rFonts w:ascii="Times New Roman" w:hAnsi="Times New Roman"/>
          <w:lang w:val="sr-Cyrl-CS"/>
        </w:rPr>
        <w:br/>
      </w:r>
    </w:p>
    <w:p w:rsidR="00BD5C3C" w:rsidRPr="00BD5C3C" w:rsidRDefault="00BD5C3C" w:rsidP="00287593">
      <w:pPr>
        <w:pStyle w:val="Default"/>
        <w:spacing w:after="120"/>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12043F" w:rsidRPr="00C621A0">
        <w:rPr>
          <w:rFonts w:ascii="Times New Roman" w:hAnsi="Times New Roman"/>
          <w:iCs/>
        </w:rPr>
        <w:t>, односно објекта који је</w:t>
      </w:r>
      <w:r w:rsidRPr="00C621A0">
        <w:rPr>
          <w:rFonts w:ascii="Times New Roman" w:hAnsi="Times New Roman"/>
          <w:iCs/>
        </w:rPr>
        <w:t xml:space="preserve"> предмет про</w:t>
      </w:r>
      <w:r w:rsidRPr="00C621A0">
        <w:rPr>
          <w:rFonts w:ascii="Times New Roman" w:hAnsi="Times New Roman"/>
          <w:iCs/>
          <w:lang w:val="sr-Cyrl-CS"/>
        </w:rPr>
        <w:t>ј</w:t>
      </w:r>
      <w:r w:rsidRPr="00C621A0">
        <w:rPr>
          <w:rFonts w:ascii="Times New Roman" w:hAnsi="Times New Roman"/>
          <w:iCs/>
        </w:rPr>
        <w:t>е</w:t>
      </w:r>
      <w:r w:rsidRPr="00C621A0">
        <w:rPr>
          <w:rFonts w:ascii="Times New Roman" w:hAnsi="Times New Roman"/>
          <w:iCs/>
          <w:lang w:val="sr-Cyrl-CS"/>
        </w:rPr>
        <w:t>к</w:t>
      </w:r>
      <w:r w:rsidRPr="00C621A0">
        <w:rPr>
          <w:rFonts w:ascii="Times New Roman" w:hAnsi="Times New Roman"/>
          <w:iCs/>
        </w:rPr>
        <w:t>товања</w:t>
      </w:r>
      <w:r w:rsidR="00D56967" w:rsidRPr="00C621A0">
        <w:rPr>
          <w:rFonts w:ascii="Times New Roman" w:hAnsi="Times New Roman"/>
          <w:iCs/>
          <w:lang w:val="sr-Cyrl-CS"/>
        </w:rPr>
        <w:t>,</w:t>
      </w:r>
      <w:r w:rsidRPr="00C621A0">
        <w:rPr>
          <w:rFonts w:ascii="Times New Roman" w:hAnsi="Times New Roman"/>
          <w:iCs/>
        </w:rPr>
        <w:t xml:space="preserve"> </w:t>
      </w:r>
      <w:r w:rsidR="00760593">
        <w:rPr>
          <w:rFonts w:ascii="Times New Roman" w:hAnsi="Times New Roman"/>
          <w:iCs/>
        </w:rPr>
        <w:t xml:space="preserve">дана </w:t>
      </w:r>
      <w:r w:rsidR="00760593" w:rsidRPr="00760593">
        <w:rPr>
          <w:rFonts w:ascii="Times New Roman" w:hAnsi="Times New Roman"/>
          <w:b/>
          <w:iCs/>
          <w:lang/>
        </w:rPr>
        <w:t>04.04.2017.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20294B" w:rsidRPr="00760593">
        <w:rPr>
          <w:rFonts w:ascii="Times New Roman" w:hAnsi="Times New Roman"/>
          <w:iCs/>
          <w:lang w:val="sr-Cyrl-CS"/>
        </w:rPr>
        <w:t>Александар Перић</w:t>
      </w:r>
      <w:r w:rsidR="0020294B" w:rsidRPr="00C621A0">
        <w:rPr>
          <w:rFonts w:ascii="Times New Roman" w:hAnsi="Times New Roman"/>
          <w:iCs/>
          <w:lang w:val="sr-Cyrl-CS"/>
        </w:rPr>
        <w:t>,</w:t>
      </w:r>
      <w:r w:rsidR="00D56967" w:rsidRPr="00C621A0">
        <w:rPr>
          <w:rFonts w:ascii="Times New Roman" w:hAnsi="Times New Roman"/>
          <w:iCs/>
          <w:lang w:val="sr-Cyrl-CS"/>
        </w:rPr>
        <w:t xml:space="preserve"> </w:t>
      </w:r>
      <w:r w:rsidR="00D56967" w:rsidRPr="00C621A0">
        <w:rPr>
          <w:rFonts w:ascii="Times New Roman" w:hAnsi="Times New Roman"/>
          <w:lang w:val="sr-Cyrl-CS"/>
        </w:rPr>
        <w:t>спец. стр. инжењер грађевине</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1D4B91" w:rsidRPr="0012043F"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је дужан да достави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присуствује обиласку ло</w:t>
      </w:r>
      <w:r w:rsidRPr="0012043F">
        <w:rPr>
          <w:rFonts w:ascii="Times New Roman" w:hAnsi="Times New Roman"/>
          <w:kern w:val="24"/>
          <w:lang w:val="ru-RU"/>
        </w:rPr>
        <w:t>кациј</w:t>
      </w:r>
      <w:r w:rsidR="0012043F">
        <w:rPr>
          <w:rFonts w:ascii="Times New Roman" w:hAnsi="Times New Roman"/>
          <w:kern w:val="24"/>
          <w:lang w:val="ru-RU"/>
        </w:rPr>
        <w:t>е</w:t>
      </w:r>
      <w:r w:rsidRPr="0012043F">
        <w:rPr>
          <w:rFonts w:ascii="Times New Roman" w:hAnsi="Times New Roman"/>
          <w:kern w:val="24"/>
          <w:lang w:val="ru-RU"/>
        </w:rPr>
        <w:t>.</w:t>
      </w:r>
    </w:p>
    <w:p w:rsidR="00BD5C3C" w:rsidRPr="00043480" w:rsidRDefault="0012043F" w:rsidP="00043480">
      <w:pPr>
        <w:pStyle w:val="Default"/>
        <w:ind w:right="4" w:firstLine="720"/>
        <w:jc w:val="both"/>
        <w:rPr>
          <w:rFonts w:ascii="Times New Roman" w:hAnsi="Times New Roman"/>
          <w:b/>
          <w:iCs/>
          <w:lang w:val="sr-Cyrl-CS"/>
        </w:rPr>
      </w:pPr>
      <w:r>
        <w:rPr>
          <w:rFonts w:ascii="Times New Roman" w:hAnsi="Times New Roman"/>
          <w:b/>
          <w:kern w:val="24"/>
          <w:lang w:val="ru-RU"/>
        </w:rPr>
        <w:t>Обилазак локације је обавезан.</w:t>
      </w:r>
      <w:r w:rsidR="00BD5C3C">
        <w:rPr>
          <w:rFonts w:ascii="Times New Roman" w:hAnsi="Times New Roman"/>
          <w:b/>
          <w:kern w:val="24"/>
          <w:lang w:val="ru-RU"/>
        </w:rPr>
        <w:t xml:space="preserve"> </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lastRenderedPageBreak/>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760593">
        <w:rPr>
          <w:rFonts w:ascii="Times New Roman" w:hAnsi="Times New Roman"/>
          <w:bCs/>
          <w:lang/>
        </w:rPr>
        <w:t xml:space="preserve">мостова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 xml:space="preserve">и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C2186E" w:rsidRPr="009F7152"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о извршеном обиласку локације</w:t>
      </w:r>
      <w:r w:rsidR="00C2186E">
        <w:rPr>
          <w:rFonts w:ascii="Times New Roman" w:hAnsi="Times New Roman"/>
          <w:szCs w:val="23"/>
          <w:lang w:val="sr-Cyrl-CS"/>
        </w:rPr>
        <w:t xml:space="preserve"> </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овлашћеног лица понуђача и наручиоца</w:t>
      </w:r>
      <w:r w:rsidR="00DB7FC7">
        <w:rPr>
          <w:rFonts w:ascii="Times New Roman" w:hAnsi="Times New Roman"/>
          <w:szCs w:val="23"/>
          <w:lang w:val="sr-Cyrl-CS"/>
        </w:rPr>
        <w:t xml:space="preserve"> </w:t>
      </w:r>
      <w:r w:rsidR="00DB7FC7" w:rsidRPr="002B547D">
        <w:rPr>
          <w:rFonts w:ascii="Times New Roman" w:hAnsi="Times New Roman"/>
          <w:u w:val="single"/>
          <w:lang w:val="sr-Cyrl-CS"/>
        </w:rPr>
        <w:t>(</w:t>
      </w:r>
      <w:r w:rsidR="002B547D" w:rsidRPr="009F7152">
        <w:rPr>
          <w:rFonts w:ascii="Times New Roman" w:hAnsi="Times New Roman"/>
          <w:lang w:val="sr-Cyrl-CS"/>
        </w:rPr>
        <w:t>Образац 13 наведен</w:t>
      </w:r>
      <w:r w:rsidR="00DB7FC7" w:rsidRPr="009F7152">
        <w:rPr>
          <w:rFonts w:ascii="Times New Roman" w:hAnsi="Times New Roman"/>
          <w:lang w:val="sr-Cyrl-CS"/>
        </w:rPr>
        <w:t xml:space="preserve"> у кон</w:t>
      </w:r>
      <w:r w:rsidR="00856187" w:rsidRPr="009F7152">
        <w:rPr>
          <w:rFonts w:ascii="Times New Roman" w:hAnsi="Times New Roman"/>
          <w:lang w:val="sr-Cyrl-CS"/>
        </w:rPr>
        <w:t>курсној документацији</w:t>
      </w:r>
      <w:r w:rsidR="00C13AC7">
        <w:rPr>
          <w:rFonts w:ascii="Times New Roman" w:hAnsi="Times New Roman"/>
        </w:rPr>
        <w:t>)</w:t>
      </w:r>
      <w:r w:rsidR="00856187" w:rsidRPr="009F7152">
        <w:rPr>
          <w:rFonts w:ascii="Times New Roman" w:hAnsi="Times New Roman"/>
          <w:lang w:val="sr-Cyrl-CS"/>
        </w:rPr>
        <w:t xml:space="preserve">, </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w:t>
      </w:r>
      <w:r w:rsidRPr="00512641">
        <w:rPr>
          <w:lang w:val="sr-Cyrl-CS"/>
        </w:rPr>
        <w:lastRenderedPageBreak/>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извршеном обиласку локације – Образац 13 </w:t>
      </w:r>
    </w:p>
    <w:p w:rsidR="00144749" w:rsidRPr="00760593" w:rsidRDefault="00144749" w:rsidP="00067A78">
      <w:pPr>
        <w:pStyle w:val="Default"/>
        <w:numPr>
          <w:ilvl w:val="0"/>
          <w:numId w:val="13"/>
        </w:numPr>
        <w:spacing w:after="120"/>
        <w:jc w:val="both"/>
        <w:rPr>
          <w:rFonts w:ascii="Times New Roman" w:hAnsi="Times New Roman"/>
          <w:b/>
          <w:i/>
          <w:iCs/>
          <w:u w:val="single"/>
          <w:lang w:val="sr-Cyrl-CS"/>
        </w:rPr>
      </w:pPr>
      <w:r w:rsidRPr="00760593">
        <w:rPr>
          <w:rFonts w:ascii="Times New Roman" w:hAnsi="Times New Roman"/>
          <w:color w:val="auto"/>
          <w:lang w:val="sr-Cyrl-CS"/>
        </w:rPr>
        <w:t xml:space="preserve">Фотокопије захтеваних личних лиценци са потврдама Инжењерске коморе Србије да су носиоци лиценци чланови Инжењерске коморе Србије, </w:t>
      </w:r>
      <w:r w:rsidRPr="00760593">
        <w:rPr>
          <w:rFonts w:ascii="Times New Roman" w:hAnsi="Times New Roman"/>
          <w:color w:val="auto"/>
        </w:rPr>
        <w:t xml:space="preserve">као и </w:t>
      </w:r>
      <w:r w:rsidRPr="00760593">
        <w:rPr>
          <w:rFonts w:ascii="Times New Roman" w:hAnsi="Times New Roman"/>
          <w:color w:val="auto"/>
          <w:lang w:val="sr-Cyrl-CS"/>
        </w:rPr>
        <w:t>да им одлуком Суда части издата лиценца није одузета (потврде морају бити важеће на дан отварања понуда)</w:t>
      </w:r>
      <w:r w:rsidR="00947063" w:rsidRPr="00760593">
        <w:rPr>
          <w:rFonts w:ascii="Times New Roman" w:hAnsi="Times New Roman"/>
          <w:color w:val="auto"/>
          <w:lang w:val="sr-Cyrl-CS"/>
        </w:rPr>
        <w:t xml:space="preserve"> </w:t>
      </w:r>
      <w:r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9A2194">
        <w:rPr>
          <w:lang w:val="sr-Cyrl-CS"/>
        </w:rPr>
        <w:t>е</w:t>
      </w:r>
      <w:r w:rsidR="00144749">
        <w:rPr>
          <w:lang w:val="sr-Cyrl-CS"/>
        </w:rPr>
        <w:t xml:space="preserve"> израде </w:t>
      </w:r>
      <w:r w:rsidR="00D22F98">
        <w:rPr>
          <w:lang w:val="sr-Cyrl-CS"/>
        </w:rPr>
        <w:t xml:space="preserve">пројекта </w:t>
      </w:r>
      <w:r w:rsidR="00F958AE">
        <w:rPr>
          <w:lang w:val="sr-Cyrl-CS"/>
        </w:rPr>
        <w:t xml:space="preserve">за изградњу </w:t>
      </w:r>
      <w:r w:rsidR="00D22F98">
        <w:rPr>
          <w:lang w:val="sr-Cyrl-CS"/>
        </w:rPr>
        <w:t xml:space="preserve">пешачког моста </w:t>
      </w:r>
      <w:r w:rsidR="00F958AE">
        <w:rPr>
          <w:lang w:val="sr-Cyrl-CS"/>
        </w:rPr>
        <w:t>преко реке Љубовиђе</w:t>
      </w:r>
      <w:r w:rsidR="00376B22">
        <w:t xml:space="preserve">, </w:t>
      </w:r>
      <w:r w:rsidR="00376B22" w:rsidRPr="00767202">
        <w:rPr>
          <w:lang w:val="sr-Cyrl-CS"/>
        </w:rPr>
        <w:t xml:space="preserve">редни број ЈН </w:t>
      </w:r>
      <w:r w:rsidR="00760593">
        <w:rPr>
          <w:lang w:val="sr-Cyrl-CS"/>
        </w:rPr>
        <w:t>11</w:t>
      </w:r>
      <w:r w:rsidR="00376B22">
        <w:rPr>
          <w:lang w:val="sr-Cyrl-CS"/>
        </w:rPr>
        <w:t>/201</w:t>
      </w:r>
      <w:r w:rsidR="00D22F98">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1A5B02">
        <w:rPr>
          <w:b/>
          <w:color w:val="000000"/>
          <w:lang w:val="sr-Cyrl-CS"/>
        </w:rPr>
        <w:t>07.04</w:t>
      </w:r>
      <w:r w:rsidR="00580D9A">
        <w:rPr>
          <w:b/>
          <w:color w:val="000000"/>
        </w:rPr>
        <w:t>.201</w:t>
      </w:r>
      <w:r w:rsidR="003B26B1">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E7A41">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DA1FD9">
        <w:rPr>
          <w:b/>
          <w:color w:val="000000"/>
          <w:lang/>
        </w:rPr>
        <w:t>07.04</w:t>
      </w:r>
      <w:r w:rsidR="003B26B1" w:rsidRPr="003B26B1">
        <w:rPr>
          <w:b/>
          <w:color w:val="000000"/>
        </w:rPr>
        <w:t>.</w:t>
      </w:r>
      <w:r w:rsidR="00842D29">
        <w:rPr>
          <w:b/>
          <w:color w:val="000000"/>
        </w:rPr>
        <w:t>201</w:t>
      </w:r>
      <w:r w:rsidR="003B26B1">
        <w:rPr>
          <w:b/>
          <w:color w:val="000000"/>
          <w:lang w:val="sr-Cyrl-CS"/>
        </w:rPr>
        <w:t>7</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AE7A41">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C85952">
        <w:rPr>
          <w:color w:val="000000"/>
          <w:lang w:val="sr-Cyrl-CS"/>
        </w:rPr>
        <w:t>11</w:t>
      </w:r>
      <w:r w:rsidR="005217FB">
        <w:rPr>
          <w:color w:val="000000"/>
        </w:rPr>
        <w:t>/201</w:t>
      </w:r>
      <w:r w:rsidR="00A64951">
        <w:rPr>
          <w:color w:val="000000"/>
          <w:lang w:val="sr-Cyrl-CS"/>
        </w:rPr>
        <w:t>7</w:t>
      </w:r>
      <w:r>
        <w:rPr>
          <w:color w:val="000000"/>
        </w:rPr>
        <w:t xml:space="preserve"> – </w:t>
      </w:r>
      <w:r w:rsidR="005217FB">
        <w:rPr>
          <w:color w:val="000000"/>
          <w:lang w:val="sr-Cyrl-CS"/>
        </w:rPr>
        <w:t xml:space="preserve">набавка </w:t>
      </w:r>
      <w:r w:rsidR="00C57D59">
        <w:rPr>
          <w:lang w:val="sr-Cyrl-CS"/>
        </w:rPr>
        <w:t>услуга</w:t>
      </w:r>
      <w:r w:rsidR="00C57D59" w:rsidRPr="0075158C">
        <w:rPr>
          <w:lang w:val="sr-Cyrl-CS"/>
        </w:rPr>
        <w:t xml:space="preserve"> изра</w:t>
      </w:r>
      <w:r w:rsidR="00C57D59">
        <w:rPr>
          <w:lang w:val="sr-Cyrl-CS"/>
        </w:rPr>
        <w:t>де пројекта пешачког моста на реци Љубовиђи</w:t>
      </w:r>
      <w:r w:rsidR="00C57D59" w:rsidRPr="00564AC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565CEE" w:rsidRDefault="006E70ED" w:rsidP="00561755">
      <w:pPr>
        <w:ind w:firstLine="720"/>
        <w:jc w:val="both"/>
      </w:pPr>
      <w:r w:rsidRPr="00565CEE">
        <w:rPr>
          <w:lang w:val="sr-Cyrl-CS"/>
        </w:rPr>
        <w:t xml:space="preserve">Рок израде пројектне </w:t>
      </w:r>
      <w:r w:rsidR="00003CDC">
        <w:rPr>
          <w:lang w:val="sr-Cyrl-CS"/>
        </w:rPr>
        <w:t>докум</w:t>
      </w:r>
      <w:r w:rsidR="00A8221A">
        <w:rPr>
          <w:lang w:val="sr-Cyrl-CS"/>
        </w:rPr>
        <w:t>ентације износи максимум 20</w:t>
      </w:r>
      <w:r w:rsidRPr="00565CEE">
        <w:rPr>
          <w:lang w:val="sr-Cyrl-CS"/>
        </w:rPr>
        <w:t xml:space="preserve"> </w:t>
      </w:r>
      <w:r w:rsidR="00565CEE" w:rsidRPr="00565CEE">
        <w:rPr>
          <w:lang w:val="sr-Cyrl-CS"/>
        </w:rPr>
        <w:t xml:space="preserve">календарских </w:t>
      </w:r>
      <w:r w:rsidRPr="00565CEE">
        <w:rPr>
          <w:lang w:val="sr-Cyrl-CS"/>
        </w:rPr>
        <w:t>дана</w:t>
      </w:r>
      <w:r w:rsidR="00565CEE" w:rsidRPr="00565CEE">
        <w:rPr>
          <w:lang w:val="sr-Cyrl-CS"/>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C85952">
        <w:rPr>
          <w:rFonts w:eastAsia="TimesNewRomanPSMT"/>
          <w:bCs/>
          <w:lang w:val="sr-Cyrl-CS"/>
        </w:rPr>
        <w:t>: 11</w:t>
      </w:r>
      <w:r w:rsidR="00CD0E7C">
        <w:rPr>
          <w:rFonts w:eastAsia="TimesNewRomanPSMT"/>
          <w:bCs/>
          <w:lang w:val="sr-Cyrl-CS"/>
        </w:rPr>
        <w:t>-</w:t>
      </w:r>
      <w:r w:rsidR="00577B6B">
        <w:rPr>
          <w:rFonts w:eastAsia="TimesNewRomanPSMT"/>
          <w:bCs/>
          <w:lang w:val="sr-Cyrl-CS"/>
        </w:rPr>
        <w:t>2017</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C85952">
        <w:rPr>
          <w:rFonts w:eastAsia="TimesNewRomanPSMT"/>
          <w:bCs/>
          <w:lang w:val="sr-Cyrl-CS"/>
        </w:rPr>
        <w:t>убовија; ЈН 11</w:t>
      </w:r>
      <w:r w:rsidR="00577B6B">
        <w:rPr>
          <w:rFonts w:eastAsia="TimesNewRomanPSMT"/>
          <w:bCs/>
          <w:lang w:val="sr-Cyrl-CS"/>
        </w:rPr>
        <w:t>/2017</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C45954"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88129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88129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88129C">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88129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88129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88129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88129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88129C">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88129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88129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88129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88129C">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88129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DC1AB6" w:rsidP="00DF6681">
      <w:pPr>
        <w:jc w:val="center"/>
        <w:rPr>
          <w:rFonts w:cs="Arial"/>
          <w:b/>
          <w:i/>
          <w:lang w:val="sr-Cyrl-CS"/>
        </w:rPr>
      </w:pPr>
      <w:r w:rsidRPr="00DC1AB6">
        <w:rPr>
          <w:b/>
          <w:lang w:val="sr-Cyrl-CS"/>
        </w:rPr>
        <w:t xml:space="preserve">Услуга израде пројекта </w:t>
      </w:r>
      <w:r w:rsidR="000F0DBB">
        <w:rPr>
          <w:b/>
          <w:lang w:val="sr-Cyrl-CS"/>
        </w:rPr>
        <w:t xml:space="preserve">за изградњу </w:t>
      </w:r>
      <w:r w:rsidRPr="00DC1AB6">
        <w:rPr>
          <w:b/>
          <w:lang w:val="sr-Cyrl-CS"/>
        </w:rPr>
        <w:t xml:space="preserve">пешачког моста </w:t>
      </w:r>
      <w:r w:rsidR="000F0DBB">
        <w:rPr>
          <w:b/>
          <w:lang w:val="sr-Cyrl-CS"/>
        </w:rPr>
        <w:t>преко реке</w:t>
      </w:r>
      <w:r w:rsidRPr="00DC1AB6">
        <w:rPr>
          <w:b/>
          <w:lang w:val="sr-Cyrl-CS"/>
        </w:rPr>
        <w:t xml:space="preserve"> Љубовиђ</w:t>
      </w:r>
      <w:r w:rsidR="000F0DBB">
        <w:rPr>
          <w:b/>
          <w:lang w:val="sr-Cyrl-CS"/>
        </w:rPr>
        <w:t>е</w:t>
      </w:r>
      <w:r w:rsidR="00DF6681" w:rsidRPr="00DC1AB6">
        <w:rPr>
          <w:b/>
          <w:i/>
          <w:shadow/>
          <w:lang w:val="sr-Cyrl-CS"/>
        </w:rPr>
        <w:t xml:space="preserve"> </w:t>
      </w:r>
    </w:p>
    <w:p w:rsidR="00DF6681" w:rsidRPr="00DC1A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F668D9">
        <w:rPr>
          <w:rFonts w:cs="Arial"/>
          <w:lang w:val="sr-Cyrl-CS"/>
        </w:rPr>
        <w:t>11</w:t>
      </w:r>
      <w:r>
        <w:rPr>
          <w:rFonts w:cs="Arial"/>
        </w:rPr>
        <w:t>/201</w:t>
      </w:r>
      <w:r w:rsidR="00DC1AB6">
        <w:rPr>
          <w:rFonts w:cs="Arial"/>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DC1AB6">
        <w:rPr>
          <w:lang w:val="sr-Cyrl-CS"/>
        </w:rPr>
        <w:t>17</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395FFE" w:rsidRPr="00AB0310" w:rsidRDefault="00395FFE" w:rsidP="00067A78">
      <w:pPr>
        <w:numPr>
          <w:ilvl w:val="0"/>
          <w:numId w:val="22"/>
        </w:numPr>
        <w:spacing w:after="120"/>
        <w:ind w:right="-108"/>
        <w:jc w:val="both"/>
        <w:rPr>
          <w:b/>
        </w:rPr>
      </w:pPr>
      <w:r>
        <w:rPr>
          <w:b/>
        </w:rPr>
        <w:t xml:space="preserve">РОК </w:t>
      </w:r>
      <w:r>
        <w:rPr>
          <w:b/>
          <w:lang w:val="sr-Cyrl-CS"/>
        </w:rPr>
        <w:t>ИЗВРШЕЊА УСЛУГЕ</w:t>
      </w:r>
      <w:r>
        <w:rPr>
          <w:b/>
        </w:rPr>
        <w:t>:</w:t>
      </w:r>
    </w:p>
    <w:p w:rsidR="00144A59" w:rsidRPr="004A35C9" w:rsidRDefault="00144A59" w:rsidP="00C37D69">
      <w:pPr>
        <w:pStyle w:val="Header"/>
        <w:tabs>
          <w:tab w:val="clear" w:pos="4536"/>
          <w:tab w:val="clear" w:pos="9072"/>
          <w:tab w:val="left" w:pos="0"/>
          <w:tab w:val="center" w:pos="4320"/>
          <w:tab w:val="right" w:pos="8640"/>
        </w:tabs>
        <w:suppressAutoHyphens w:val="0"/>
        <w:autoSpaceDE w:val="0"/>
        <w:autoSpaceDN w:val="0"/>
        <w:spacing w:before="60"/>
        <w:ind w:firstLine="720"/>
        <w:jc w:val="both"/>
        <w:rPr>
          <w:lang w:val="ru-RU"/>
        </w:rPr>
      </w:pPr>
      <w:r w:rsidRPr="004A35C9">
        <w:rPr>
          <w:lang w:val="ru-RU"/>
        </w:rPr>
        <w:t xml:space="preserve">Идејно решење ИДР - </w:t>
      </w:r>
      <w:r>
        <w:rPr>
          <w:lang w:val="ru-RU"/>
        </w:rPr>
        <w:t xml:space="preserve">_______ </w:t>
      </w:r>
      <w:r w:rsidRPr="004A35C9">
        <w:rPr>
          <w:lang w:val="ru-RU"/>
        </w:rPr>
        <w:t>календарских дана</w:t>
      </w:r>
      <w:r>
        <w:rPr>
          <w:lang w:val="ru-RU"/>
        </w:rPr>
        <w:t xml:space="preserve"> од закључења уговора (максимално 60 дана)</w:t>
      </w:r>
      <w:r w:rsidRPr="004A35C9">
        <w:rPr>
          <w:lang w:val="ru-RU"/>
        </w:rPr>
        <w:t>,</w:t>
      </w:r>
    </w:p>
    <w:p w:rsidR="00144A59" w:rsidRPr="004A35C9" w:rsidRDefault="00144A59" w:rsidP="00C37D69">
      <w:pPr>
        <w:pStyle w:val="Header"/>
        <w:tabs>
          <w:tab w:val="clear" w:pos="4536"/>
          <w:tab w:val="clear" w:pos="9072"/>
          <w:tab w:val="left" w:pos="0"/>
          <w:tab w:val="center" w:pos="4320"/>
          <w:tab w:val="right" w:pos="8640"/>
        </w:tabs>
        <w:suppressAutoHyphens w:val="0"/>
        <w:autoSpaceDE w:val="0"/>
        <w:autoSpaceDN w:val="0"/>
        <w:spacing w:before="60"/>
        <w:ind w:firstLine="720"/>
        <w:jc w:val="both"/>
        <w:rPr>
          <w:lang w:val="sr-Cyrl-CS"/>
        </w:rPr>
      </w:pPr>
      <w:r w:rsidRPr="004A35C9">
        <w:rPr>
          <w:lang w:val="sr-Cyrl-CS"/>
        </w:rPr>
        <w:t>Пројекат за грађевинску дозволу ПГД</w:t>
      </w:r>
      <w:r w:rsidRPr="004A35C9">
        <w:rPr>
          <w:lang w:val="ru-RU"/>
        </w:rPr>
        <w:t xml:space="preserve"> - </w:t>
      </w:r>
      <w:r w:rsidR="00DF1869">
        <w:rPr>
          <w:lang w:val="ru-RU"/>
        </w:rPr>
        <w:t>__________</w:t>
      </w:r>
      <w:r w:rsidRPr="004A35C9">
        <w:rPr>
          <w:lang w:val="ru-RU"/>
        </w:rPr>
        <w:t xml:space="preserve"> календарских дана</w:t>
      </w:r>
      <w:r w:rsidR="00DF1869">
        <w:rPr>
          <w:lang w:val="ru-RU"/>
        </w:rPr>
        <w:t xml:space="preserve"> од добијања локацијских услова (максимално 45 дана)</w:t>
      </w:r>
      <w:r w:rsidRPr="004A35C9">
        <w:rPr>
          <w:lang w:val="sr-Cyrl-CS"/>
        </w:rPr>
        <w:t>,</w:t>
      </w:r>
    </w:p>
    <w:p w:rsidR="00144A59" w:rsidRPr="004A35C9" w:rsidRDefault="00144A59" w:rsidP="00C37D69">
      <w:pPr>
        <w:pStyle w:val="Header"/>
        <w:tabs>
          <w:tab w:val="clear" w:pos="4536"/>
          <w:tab w:val="clear" w:pos="9072"/>
          <w:tab w:val="left" w:pos="90"/>
          <w:tab w:val="center" w:pos="4320"/>
          <w:tab w:val="right" w:pos="8640"/>
        </w:tabs>
        <w:suppressAutoHyphens w:val="0"/>
        <w:autoSpaceDE w:val="0"/>
        <w:autoSpaceDN w:val="0"/>
        <w:spacing w:before="60"/>
        <w:ind w:firstLine="720"/>
        <w:jc w:val="both"/>
        <w:rPr>
          <w:lang w:val="ru-RU"/>
        </w:rPr>
      </w:pPr>
      <w:r w:rsidRPr="004A35C9">
        <w:rPr>
          <w:lang w:val="sr-Cyrl-CS"/>
        </w:rPr>
        <w:t>Пројекат за извођење ПЗИ</w:t>
      </w:r>
      <w:r w:rsidRPr="004A35C9">
        <w:rPr>
          <w:lang w:val="ru-RU"/>
        </w:rPr>
        <w:t xml:space="preserve"> - </w:t>
      </w:r>
      <w:r w:rsidR="00D42F84">
        <w:rPr>
          <w:lang w:val="ru-RU"/>
        </w:rPr>
        <w:t xml:space="preserve">_______ </w:t>
      </w:r>
      <w:r w:rsidRPr="004A35C9">
        <w:rPr>
          <w:lang w:val="ru-RU"/>
        </w:rPr>
        <w:t>календарских дана</w:t>
      </w:r>
      <w:r w:rsidR="00D42F84">
        <w:rPr>
          <w:lang w:val="ru-RU"/>
        </w:rPr>
        <w:t xml:space="preserve"> од добијања грађевинске дозволе (максимално 15 дана)</w:t>
      </w:r>
      <w:r w:rsidRPr="004A35C9">
        <w:rPr>
          <w:lang w:val="ru-RU"/>
        </w:rPr>
        <w:t>.</w:t>
      </w:r>
    </w:p>
    <w:p w:rsidR="000F0DBB" w:rsidRDefault="000F0DBB" w:rsidP="000F0DBB">
      <w:pPr>
        <w:rPr>
          <w:lang/>
        </w:rPr>
      </w:pPr>
    </w:p>
    <w:p w:rsidR="00C37D69" w:rsidRDefault="00C37D69" w:rsidP="000F0DBB">
      <w:pPr>
        <w:rPr>
          <w:lang/>
        </w:rPr>
      </w:pPr>
    </w:p>
    <w:p w:rsidR="00C37D69" w:rsidRPr="00C37D69" w:rsidRDefault="00C37D69" w:rsidP="000F0DBB">
      <w:pPr>
        <w:rPr>
          <w:lang/>
        </w:rPr>
      </w:pPr>
    </w:p>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88129C">
            <w:pPr>
              <w:pBdr>
                <w:bottom w:val="single" w:sz="12" w:space="1" w:color="auto"/>
              </w:pBdr>
              <w:spacing w:beforeLines="30" w:afterLines="30"/>
              <w:jc w:val="both"/>
              <w:rPr>
                <w:lang w:val="sr-Cyrl-CS"/>
              </w:rPr>
            </w:pPr>
          </w:p>
          <w:p w:rsidR="00DF6681" w:rsidRPr="00496D53" w:rsidRDefault="00DF6681" w:rsidP="0088129C">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88129C">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DC1AB6">
        <w:rPr>
          <w:sz w:val="22"/>
          <w:szCs w:val="22"/>
        </w:rPr>
        <w:t>2017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7E2DCF">
        <w:rPr>
          <w:lang w:val="sr-Cyrl-CS"/>
        </w:rPr>
        <w:t>Услуга</w:t>
      </w:r>
      <w:r w:rsidR="007E2DCF" w:rsidRPr="0075158C">
        <w:rPr>
          <w:lang w:val="sr-Cyrl-CS"/>
        </w:rPr>
        <w:t xml:space="preserve"> изра</w:t>
      </w:r>
      <w:r w:rsidR="007E2DCF">
        <w:rPr>
          <w:lang w:val="sr-Cyrl-CS"/>
        </w:rPr>
        <w:t xml:space="preserve">де пројекта </w:t>
      </w:r>
      <w:r w:rsidR="000F0DBB">
        <w:rPr>
          <w:lang w:val="sr-Cyrl-CS"/>
        </w:rPr>
        <w:t xml:space="preserve">за изградњу </w:t>
      </w:r>
      <w:r w:rsidR="007E2DCF">
        <w:rPr>
          <w:lang w:val="sr-Cyrl-CS"/>
        </w:rPr>
        <w:t xml:space="preserve">пешачког моста </w:t>
      </w:r>
      <w:r w:rsidR="000F0DBB">
        <w:rPr>
          <w:lang w:val="sr-Cyrl-CS"/>
        </w:rPr>
        <w:t>преко реке Љубовиђе</w:t>
      </w:r>
      <w:r w:rsidR="00332A76">
        <w:rPr>
          <w:lang w:val="sr-Cyrl-CS"/>
        </w:rPr>
        <w:t>,</w:t>
      </w:r>
      <w:r w:rsidR="00732701">
        <w:rPr>
          <w:lang w:val="sr-Cyrl-CS"/>
        </w:rPr>
        <w:t xml:space="preserve"> </w:t>
      </w:r>
      <w:r w:rsidR="000F3C96" w:rsidRPr="00BD4952">
        <w:rPr>
          <w:b/>
          <w:lang w:val="sr-Cyrl-CS"/>
        </w:rPr>
        <w:t xml:space="preserve">редни број ЈН </w:t>
      </w:r>
      <w:r w:rsidR="00143602">
        <w:rPr>
          <w:b/>
          <w:lang w:val="sr-Cyrl-CS"/>
        </w:rPr>
        <w:t>11</w:t>
      </w:r>
      <w:r w:rsidR="000F3C96" w:rsidRPr="00BD4952">
        <w:rPr>
          <w:b/>
          <w:lang w:val="sr-Cyrl-CS"/>
        </w:rPr>
        <w:t>/201</w:t>
      </w:r>
      <w:r w:rsidR="007E2DCF">
        <w:rPr>
          <w:b/>
          <w:lang w:val="sr-Cyrl-CS"/>
        </w:rPr>
        <w:t>7</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0630DB" w:rsidRPr="000630DB">
        <w:rPr>
          <w:b/>
          <w:lang w:val="sr-Cyrl-CS"/>
        </w:rPr>
        <w:t xml:space="preserve"> </w:t>
      </w:r>
      <w:r w:rsidR="004E416A" w:rsidRPr="004E416A">
        <w:rPr>
          <w:b/>
          <w:lang w:val="sr-Cyrl-CS"/>
        </w:rPr>
        <w:t xml:space="preserve">Услуга израде пројекта </w:t>
      </w:r>
      <w:r w:rsidR="00C260E6">
        <w:rPr>
          <w:b/>
          <w:lang w:val="sr-Cyrl-CS"/>
        </w:rPr>
        <w:t xml:space="preserve">за изградњу </w:t>
      </w:r>
      <w:r w:rsidR="004E416A" w:rsidRPr="004E416A">
        <w:rPr>
          <w:b/>
          <w:lang w:val="sr-Cyrl-CS"/>
        </w:rPr>
        <w:t xml:space="preserve">пешачког моста </w:t>
      </w:r>
      <w:r w:rsidR="00C260E6">
        <w:rPr>
          <w:b/>
          <w:lang w:val="sr-Cyrl-CS"/>
        </w:rPr>
        <w:t>преко реке Љубовиђе</w:t>
      </w:r>
      <w:r w:rsidR="000630DB">
        <w:rPr>
          <w:b/>
          <w:lang w:val="sr-Cyrl-CS"/>
        </w:rPr>
        <w:t xml:space="preserve">, </w:t>
      </w:r>
      <w:r w:rsidR="000630DB" w:rsidRPr="00BD4952">
        <w:rPr>
          <w:b/>
          <w:lang w:val="sr-Cyrl-CS"/>
        </w:rPr>
        <w:t xml:space="preserve">редни број ЈН </w:t>
      </w:r>
      <w:r w:rsidR="00143602">
        <w:rPr>
          <w:b/>
          <w:lang w:val="sr-Cyrl-CS"/>
        </w:rPr>
        <w:t xml:space="preserve"> 11</w:t>
      </w:r>
      <w:r w:rsidR="000630DB" w:rsidRPr="00BD4952">
        <w:rPr>
          <w:b/>
          <w:lang w:val="sr-Cyrl-CS"/>
        </w:rPr>
        <w:t>/201</w:t>
      </w:r>
      <w:r w:rsidR="004E416A">
        <w:rPr>
          <w:b/>
          <w:lang w:val="sr-Cyrl-CS"/>
        </w:rPr>
        <w:t>7</w:t>
      </w:r>
      <w:r w:rsidRPr="00E110BB">
        <w:rPr>
          <w:b/>
          <w:lang w:val="sr-Cyrl-CS"/>
        </w:rPr>
        <w:t>,</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00087E" w:rsidRPr="0000087E">
        <w:rPr>
          <w:b/>
          <w:lang w:val="sr-Cyrl-CS"/>
        </w:rPr>
        <w:t xml:space="preserve">Услуга </w:t>
      </w:r>
      <w:r w:rsidR="00C260E6">
        <w:rPr>
          <w:b/>
          <w:lang w:val="sr-Cyrl-CS"/>
        </w:rPr>
        <w:t xml:space="preserve">израде пројекта за изградњу </w:t>
      </w:r>
      <w:r w:rsidR="0000087E" w:rsidRPr="0000087E">
        <w:rPr>
          <w:b/>
          <w:lang w:val="sr-Cyrl-CS"/>
        </w:rPr>
        <w:t xml:space="preserve">пешачког моста </w:t>
      </w:r>
      <w:r w:rsidR="00C260E6">
        <w:rPr>
          <w:b/>
          <w:lang w:val="sr-Cyrl-CS"/>
        </w:rPr>
        <w:t>преко реке Љубовиђе</w:t>
      </w:r>
      <w:r w:rsidR="008F6633">
        <w:rPr>
          <w:b/>
          <w:lang w:val="sr-Cyrl-CS"/>
        </w:rPr>
        <w:t xml:space="preserve">, </w:t>
      </w:r>
      <w:r w:rsidR="008F6633" w:rsidRPr="00BD4952">
        <w:rPr>
          <w:b/>
          <w:lang w:val="sr-Cyrl-CS"/>
        </w:rPr>
        <w:t xml:space="preserve">редни број ЈН </w:t>
      </w:r>
      <w:r w:rsidR="00CE6DFA">
        <w:rPr>
          <w:b/>
          <w:lang w:val="sr-Cyrl-CS"/>
        </w:rPr>
        <w:t>11</w:t>
      </w:r>
      <w:r w:rsidR="008F6633" w:rsidRPr="00BD4952">
        <w:rPr>
          <w:b/>
          <w:lang w:val="sr-Cyrl-CS"/>
        </w:rPr>
        <w:t>/201</w:t>
      </w:r>
      <w:r w:rsidR="0000087E">
        <w:rPr>
          <w:b/>
          <w:lang w:val="sr-Cyrl-CS"/>
        </w:rPr>
        <w:t>7</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CE6DFA">
        <w:rPr>
          <w:bCs/>
        </w:rPr>
        <w:t>мостова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873645" w:rsidRDefault="00A9544A" w:rsidP="00873645">
            <w:pPr>
              <w:pStyle w:val="ListParagraph"/>
              <w:suppressAutoHyphens w:val="0"/>
              <w:spacing w:after="200" w:line="276" w:lineRule="auto"/>
              <w:ind w:left="360"/>
              <w:rPr>
                <w:lang w:val="sr-Cyrl-CS"/>
              </w:rPr>
            </w:pPr>
            <w:r w:rsidRPr="00B329A0">
              <w:rPr>
                <w:lang w:val="sr-Cyrl-CS"/>
              </w:rPr>
              <w:t xml:space="preserve">Пројекат </w:t>
            </w:r>
            <w:r w:rsidR="0034154C">
              <w:rPr>
                <w:lang w:val="sr-Cyrl-CS"/>
              </w:rPr>
              <w:t xml:space="preserve">за изградњу </w:t>
            </w:r>
            <w:r w:rsidR="00873645">
              <w:rPr>
                <w:lang w:val="sr-Cyrl-CS"/>
              </w:rPr>
              <w:t xml:space="preserve">пешачког моста </w:t>
            </w:r>
            <w:r w:rsidR="0034154C">
              <w:rPr>
                <w:lang w:val="sr-Cyrl-CS"/>
              </w:rPr>
              <w:t>преко реке  Љубовиђе</w:t>
            </w:r>
          </w:p>
          <w:p w:rsidR="00A9544A" w:rsidRPr="00CE4ABB" w:rsidRDefault="00A9544A" w:rsidP="00873645">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1D7B0D" w:rsidRDefault="001D7B0D" w:rsidP="00627E4D">
      <w:pPr>
        <w:rPr>
          <w:lang w:val="sr-Cyrl-CS"/>
        </w:rPr>
      </w:pPr>
    </w:p>
    <w:p w:rsidR="00843FFE" w:rsidRPr="00843FFE" w:rsidRDefault="00843FFE" w:rsidP="00843FFE">
      <w:pPr>
        <w:jc w:val="both"/>
        <w:rPr>
          <w:b/>
        </w:rPr>
      </w:pPr>
      <w:r w:rsidRPr="00843FFE">
        <w:rPr>
          <w:b/>
        </w:rPr>
        <w:t>ПРОЈЕКТНИ ЗАДАТАК</w:t>
      </w:r>
    </w:p>
    <w:p w:rsidR="00843FFE" w:rsidRPr="00843FFE" w:rsidRDefault="00843FFE" w:rsidP="00843FFE">
      <w:pPr>
        <w:spacing w:before="120"/>
        <w:jc w:val="both"/>
        <w:rPr>
          <w:b/>
          <w:lang w:val="sr-Cyrl-CS"/>
        </w:rPr>
      </w:pPr>
      <w:r w:rsidRPr="00843FFE">
        <w:rPr>
          <w:b/>
          <w:lang w:val="ru-RU"/>
        </w:rPr>
        <w:t>З</w:t>
      </w:r>
      <w:r w:rsidRPr="00843FFE">
        <w:rPr>
          <w:b/>
          <w:lang w:val="sr-Cyrl-CS"/>
        </w:rPr>
        <w:t xml:space="preserve">а израду техничке документације за изградњу пешачког моста </w:t>
      </w:r>
    </w:p>
    <w:p w:rsidR="00843FFE" w:rsidRPr="00843FFE" w:rsidRDefault="00843FFE" w:rsidP="00843FFE">
      <w:pPr>
        <w:jc w:val="both"/>
        <w:rPr>
          <w:b/>
          <w:lang w:val="sr-Cyrl-CS"/>
        </w:rPr>
      </w:pPr>
      <w:r w:rsidRPr="00843FFE">
        <w:rPr>
          <w:b/>
          <w:lang w:val="sr-Cyrl-CS"/>
        </w:rPr>
        <w:t>преко реке Љубовиђе у Љубовији у наставку Пионирске улице</w:t>
      </w:r>
    </w:p>
    <w:p w:rsidR="00843FFE" w:rsidRPr="00843FFE" w:rsidRDefault="00843FFE" w:rsidP="00843FFE">
      <w:pPr>
        <w:jc w:val="both"/>
        <w:rPr>
          <w:b/>
          <w:lang w:val="en-US"/>
        </w:rPr>
      </w:pPr>
    </w:p>
    <w:p w:rsidR="00843FFE" w:rsidRPr="00843FFE" w:rsidRDefault="00843FFE" w:rsidP="00843FFE">
      <w:pPr>
        <w:jc w:val="both"/>
        <w:rPr>
          <w:b/>
          <w:lang w:val="sr-Cyrl-CS"/>
        </w:rPr>
      </w:pPr>
    </w:p>
    <w:p w:rsidR="00843FFE" w:rsidRPr="00843FFE" w:rsidRDefault="00843FFE" w:rsidP="004628A8">
      <w:pPr>
        <w:pStyle w:val="Heading1"/>
        <w:numPr>
          <w:ilvl w:val="1"/>
          <w:numId w:val="45"/>
        </w:numPr>
        <w:shd w:val="clear" w:color="auto" w:fill="FFFFFF"/>
        <w:tabs>
          <w:tab w:val="left" w:pos="720"/>
        </w:tabs>
        <w:suppressAutoHyphens w:val="0"/>
        <w:jc w:val="left"/>
        <w:rPr>
          <w:lang w:val="ru-RU"/>
        </w:rPr>
      </w:pPr>
      <w:r w:rsidRPr="00843FFE">
        <w:t>ОПШТИ И  ИДЕНТИФИКАЦИОНИ ПОДАЦИ</w:t>
      </w:r>
    </w:p>
    <w:p w:rsidR="00843FFE" w:rsidRPr="00843FFE" w:rsidRDefault="00843FFE" w:rsidP="00843FFE">
      <w:pPr>
        <w:jc w:val="both"/>
        <w:rPr>
          <w:lang w:val="sr-Cyrl-CS"/>
        </w:rPr>
      </w:pPr>
    </w:p>
    <w:p w:rsidR="00843FFE" w:rsidRPr="00843FFE" w:rsidRDefault="00843FFE" w:rsidP="00843FFE">
      <w:pPr>
        <w:keepLines/>
        <w:tabs>
          <w:tab w:val="left" w:pos="4253"/>
        </w:tabs>
        <w:jc w:val="both"/>
        <w:rPr>
          <w:lang w:val="en-US"/>
        </w:rPr>
      </w:pPr>
      <w:r w:rsidRPr="00843FFE">
        <w:rPr>
          <w:lang w:val="ru-RU"/>
        </w:rPr>
        <w:t>НАРУЧИЛАЦ:</w:t>
      </w:r>
      <w:r w:rsidRPr="00843FFE">
        <w:rPr>
          <w:b/>
          <w:lang w:val="ru-RU"/>
        </w:rPr>
        <w:tab/>
        <w:t xml:space="preserve"> </w:t>
      </w:r>
      <w:r w:rsidRPr="00843FFE">
        <w:rPr>
          <w:lang w:val="ru-RU"/>
        </w:rPr>
        <w:t xml:space="preserve">општина Љубовија </w:t>
      </w:r>
    </w:p>
    <w:p w:rsidR="00843FFE" w:rsidRPr="00843FFE" w:rsidRDefault="00843FFE" w:rsidP="00843FFE">
      <w:pPr>
        <w:keepLines/>
        <w:tabs>
          <w:tab w:val="left" w:pos="4253"/>
        </w:tabs>
        <w:ind w:left="4395" w:hanging="4395"/>
        <w:jc w:val="both"/>
      </w:pPr>
      <w:r w:rsidRPr="00843FFE">
        <w:rPr>
          <w:lang w:val="ru-RU"/>
        </w:rPr>
        <w:tab/>
      </w:r>
    </w:p>
    <w:p w:rsidR="00843FFE" w:rsidRPr="00843FFE" w:rsidRDefault="00843FFE" w:rsidP="00843FFE">
      <w:pPr>
        <w:jc w:val="both"/>
        <w:rPr>
          <w:lang w:val="en-US"/>
        </w:rPr>
      </w:pPr>
      <w:r w:rsidRPr="00843FFE">
        <w:rPr>
          <w:lang w:val="ru-RU"/>
        </w:rPr>
        <w:t>ЛОКАЦИЈА:</w:t>
      </w:r>
      <w:r w:rsidRPr="00843FFE">
        <w:rPr>
          <w:b/>
          <w:lang w:val="ru-RU"/>
        </w:rPr>
        <w:tab/>
      </w:r>
      <w:r w:rsidRPr="00843FFE">
        <w:rPr>
          <w:b/>
          <w:lang w:val="ru-RU"/>
        </w:rPr>
        <w:tab/>
        <w:t xml:space="preserve">           </w:t>
      </w:r>
      <w:r w:rsidRPr="00843FFE">
        <w:rPr>
          <w:b/>
          <w:lang w:val="ru-RU"/>
        </w:rPr>
        <w:tab/>
      </w:r>
      <w:r w:rsidRPr="00843FFE">
        <w:rPr>
          <w:b/>
          <w:lang w:val="ru-RU"/>
        </w:rPr>
        <w:tab/>
      </w:r>
      <w:r w:rsidRPr="00843FFE">
        <w:rPr>
          <w:b/>
          <w:lang w:val="ru-RU"/>
        </w:rPr>
        <w:tab/>
      </w:r>
      <w:r w:rsidRPr="00843FFE">
        <w:rPr>
          <w:lang w:val="ru-RU"/>
        </w:rPr>
        <w:t xml:space="preserve">наставак Пионирске улице -  укључење у                      </w:t>
      </w:r>
      <w:r w:rsidRPr="00843FFE">
        <w:rPr>
          <w:lang w:val="ru-RU"/>
        </w:rPr>
        <w:tab/>
      </w:r>
      <w:r w:rsidRPr="00843FFE">
        <w:rPr>
          <w:lang w:val="ru-RU"/>
        </w:rPr>
        <w:tab/>
      </w:r>
      <w:r w:rsidRPr="00843FFE">
        <w:rPr>
          <w:lang w:val="ru-RU"/>
        </w:rPr>
        <w:tab/>
      </w:r>
      <w:r w:rsidRPr="00843FFE">
        <w:rPr>
          <w:lang w:val="ru-RU"/>
        </w:rPr>
        <w:tab/>
      </w:r>
      <w:r w:rsidRPr="00843FFE">
        <w:rPr>
          <w:lang w:val="ru-RU"/>
        </w:rPr>
        <w:tab/>
      </w:r>
      <w:r w:rsidRPr="00843FFE">
        <w:rPr>
          <w:lang w:val="ru-RU"/>
        </w:rPr>
        <w:tab/>
        <w:t>улицу  Моше Пијаде</w:t>
      </w:r>
    </w:p>
    <w:p w:rsidR="00843FFE" w:rsidRPr="00843FFE" w:rsidRDefault="00843FFE" w:rsidP="00843FFE">
      <w:pPr>
        <w:ind w:left="2115" w:firstLine="720"/>
        <w:jc w:val="both"/>
      </w:pPr>
    </w:p>
    <w:p w:rsidR="00843FFE" w:rsidRPr="00843FFE" w:rsidRDefault="00843FFE" w:rsidP="00843FFE">
      <w:pPr>
        <w:keepLines/>
        <w:tabs>
          <w:tab w:val="left" w:pos="2835"/>
        </w:tabs>
        <w:ind w:left="2835" w:hanging="2835"/>
        <w:jc w:val="both"/>
        <w:rPr>
          <w:lang w:val="sr-Cyrl-CS"/>
        </w:rPr>
      </w:pPr>
      <w:r w:rsidRPr="00843FFE">
        <w:rPr>
          <w:lang w:val="ru-RU"/>
        </w:rPr>
        <w:t>ОБЈЕКАТ:</w:t>
      </w:r>
      <w:r w:rsidRPr="00843FFE">
        <w:rPr>
          <w:lang w:val="ru-RU"/>
        </w:rPr>
        <w:tab/>
      </w:r>
      <w:r w:rsidRPr="00843FFE">
        <w:rPr>
          <w:lang w:val="ru-RU"/>
        </w:rPr>
        <w:tab/>
      </w:r>
      <w:r w:rsidRPr="00843FFE">
        <w:rPr>
          <w:lang w:val="ru-RU"/>
        </w:rPr>
        <w:tab/>
      </w:r>
      <w:r w:rsidRPr="00843FFE">
        <w:rPr>
          <w:lang w:val="ru-RU"/>
        </w:rPr>
        <w:tab/>
        <w:t>Пешачки мост</w:t>
      </w:r>
    </w:p>
    <w:p w:rsidR="00843FFE" w:rsidRPr="00843FFE" w:rsidRDefault="00843FFE" w:rsidP="00843FFE">
      <w:pPr>
        <w:keepLines/>
        <w:tabs>
          <w:tab w:val="left" w:pos="2835"/>
        </w:tabs>
        <w:ind w:left="2835" w:hanging="2835"/>
        <w:jc w:val="both"/>
        <w:rPr>
          <w:lang w:val="ru-RU"/>
        </w:rPr>
      </w:pPr>
      <w:r w:rsidRPr="00843FFE">
        <w:rPr>
          <w:lang w:val="sr-Cyrl-CS"/>
        </w:rPr>
        <w:t xml:space="preserve">                                          </w:t>
      </w:r>
    </w:p>
    <w:p w:rsidR="00843FFE" w:rsidRPr="00843FFE" w:rsidRDefault="00843FFE" w:rsidP="00843FFE">
      <w:pPr>
        <w:keepLines/>
        <w:tabs>
          <w:tab w:val="left" w:pos="2835"/>
        </w:tabs>
        <w:ind w:left="2835" w:hanging="2835"/>
        <w:jc w:val="both"/>
      </w:pPr>
      <w:r w:rsidRPr="00843FFE">
        <w:rPr>
          <w:lang w:val="ru-RU"/>
        </w:rPr>
        <w:t xml:space="preserve">ВРСТА ТЕХНИЧКЕ ДОКУМЕНТАЦИЈЕ:  </w:t>
      </w:r>
      <w:r w:rsidRPr="00843FFE">
        <w:t xml:space="preserve">   </w:t>
      </w:r>
      <w:r w:rsidRPr="00843FFE">
        <w:rPr>
          <w:lang w:val="ru-RU"/>
        </w:rPr>
        <w:t>П</w:t>
      </w:r>
      <w:r w:rsidRPr="00843FFE">
        <w:t xml:space="preserve">ројекат за изградњу пешачког моста </w:t>
      </w:r>
      <w:r w:rsidRPr="00843FFE">
        <w:rPr>
          <w:lang/>
        </w:rPr>
        <w:t xml:space="preserve">             </w:t>
      </w:r>
      <w:r w:rsidRPr="00843FFE">
        <w:rPr>
          <w:lang/>
        </w:rPr>
        <w:tab/>
      </w:r>
      <w:r w:rsidRPr="00843FFE">
        <w:rPr>
          <w:lang/>
        </w:rPr>
        <w:tab/>
      </w:r>
      <w:r w:rsidRPr="00843FFE">
        <w:rPr>
          <w:lang/>
        </w:rPr>
        <w:tab/>
        <w:t xml:space="preserve">     </w:t>
      </w:r>
      <w:r w:rsidRPr="00843FFE">
        <w:t>преко реке Љубовиђе</w:t>
      </w:r>
    </w:p>
    <w:p w:rsidR="00843FFE" w:rsidRPr="00843FFE" w:rsidRDefault="004628A8" w:rsidP="004628A8">
      <w:pPr>
        <w:pStyle w:val="Heading1"/>
        <w:numPr>
          <w:ilvl w:val="0"/>
          <w:numId w:val="0"/>
        </w:numPr>
        <w:shd w:val="clear" w:color="auto" w:fill="FFFFFF"/>
        <w:tabs>
          <w:tab w:val="left" w:pos="720"/>
        </w:tabs>
        <w:suppressAutoHyphens w:val="0"/>
        <w:ind w:left="284"/>
        <w:jc w:val="both"/>
        <w:rPr>
          <w:rFonts w:eastAsia="MS Mincho"/>
          <w:lang w:val="ru-RU"/>
        </w:rPr>
      </w:pPr>
      <w:r>
        <w:rPr>
          <w:lang/>
        </w:rPr>
        <w:t xml:space="preserve">2. </w:t>
      </w:r>
      <w:r w:rsidR="00843FFE" w:rsidRPr="00843FFE">
        <w:t>ОПШТИ ЗАХТЕВИ</w:t>
      </w:r>
    </w:p>
    <w:p w:rsidR="00843FFE" w:rsidRPr="00843FFE" w:rsidRDefault="00843FFE" w:rsidP="00843FFE">
      <w:pPr>
        <w:jc w:val="both"/>
        <w:rPr>
          <w:lang w:val="ru-RU"/>
        </w:rPr>
      </w:pPr>
      <w:r w:rsidRPr="00843FFE">
        <w:rPr>
          <w:lang w:val="ru-RU"/>
        </w:rPr>
        <w:t>За објекат који предмет јавне набавке израдити Техничку документацију изградње објекта у складу са пројектним задатком</w:t>
      </w:r>
      <w:r w:rsidRPr="00843FFE">
        <w:t>.</w:t>
      </w:r>
    </w:p>
    <w:p w:rsidR="00843FFE" w:rsidRPr="00843FFE" w:rsidRDefault="00843FFE" w:rsidP="004628A8">
      <w:pPr>
        <w:pStyle w:val="Heading3"/>
        <w:numPr>
          <w:ilvl w:val="1"/>
          <w:numId w:val="47"/>
        </w:numPr>
        <w:tabs>
          <w:tab w:val="left" w:pos="720"/>
        </w:tabs>
        <w:suppressAutoHyphens w:val="0"/>
        <w:snapToGrid w:val="0"/>
        <w:spacing w:before="240"/>
        <w:ind w:left="450" w:hanging="450"/>
        <w:jc w:val="both"/>
        <w:rPr>
          <w:lang w:val="pl-PL"/>
        </w:rPr>
      </w:pPr>
      <w:r w:rsidRPr="00843FFE">
        <w:rPr>
          <w:lang w:val="ru-RU"/>
        </w:rPr>
        <w:t xml:space="preserve"> </w:t>
      </w:r>
      <w:r w:rsidRPr="00843FFE">
        <w:t>Стање објекта</w:t>
      </w:r>
    </w:p>
    <w:p w:rsidR="00843FFE" w:rsidRPr="00843FFE" w:rsidRDefault="00843FFE" w:rsidP="00843FFE">
      <w:pPr>
        <w:jc w:val="both"/>
      </w:pPr>
      <w:r w:rsidRPr="00843FFE">
        <w:t xml:space="preserve">Након визуелног прегледа констатован је степен оштећења објекта. Током поплаве 2014.год дошло је до поткопавања опораца и откидања и одношења распонске челичне конструкције. У међувремену конструкција је извучена и санирана са циљем да се искористи за израду новог пешачког објекта на истој локацији. Стање опораца је такво да није могућа њихова реконструкција већ је потребно испројектовати нове.  </w:t>
      </w:r>
    </w:p>
    <w:p w:rsidR="00843FFE" w:rsidRPr="00843FFE" w:rsidRDefault="00843FFE" w:rsidP="004628A8">
      <w:pPr>
        <w:pStyle w:val="Heading3"/>
        <w:numPr>
          <w:ilvl w:val="1"/>
          <w:numId w:val="47"/>
        </w:numPr>
        <w:tabs>
          <w:tab w:val="left" w:pos="426"/>
        </w:tabs>
        <w:suppressAutoHyphens w:val="0"/>
        <w:snapToGrid w:val="0"/>
        <w:spacing w:before="240"/>
        <w:ind w:left="426" w:hanging="426"/>
        <w:jc w:val="both"/>
      </w:pPr>
      <w:r w:rsidRPr="00843FFE">
        <w:t>Циљ израде пројекта</w:t>
      </w:r>
    </w:p>
    <w:p w:rsidR="00843FFE" w:rsidRPr="00843FFE" w:rsidRDefault="00843FFE" w:rsidP="00843FFE">
      <w:pPr>
        <w:jc w:val="both"/>
      </w:pPr>
      <w:r w:rsidRPr="00843FFE">
        <w:t>У циљу остваривања комуникације преко реко реке Љубовиђе пројектовати пешачки прелаз који ће заменити оштећени објекат, а да не дође до неповољних оптерећења на постојеће уређено корито реке.</w:t>
      </w:r>
    </w:p>
    <w:p w:rsidR="00843FFE" w:rsidRPr="00843FFE" w:rsidRDefault="00843FFE" w:rsidP="00843FFE">
      <w:pPr>
        <w:jc w:val="both"/>
      </w:pPr>
      <w:r w:rsidRPr="00843FFE">
        <w:t>Потребно је извршити детаљан преглед и снимање димензија саниране челичне конструкције, са оценом могућности поновног искоришћења за нови пешачки мост.</w:t>
      </w:r>
    </w:p>
    <w:p w:rsidR="00843FFE" w:rsidRPr="00843FFE" w:rsidRDefault="00843FFE" w:rsidP="00843FFE">
      <w:pPr>
        <w:jc w:val="both"/>
      </w:pPr>
      <w:r w:rsidRPr="00843FFE">
        <w:t>Извршити пројектовање нових опорачких конструкција моста у складу са добијеним хидролошким условима и дефинисати ослањање и везу челичне конструкције на нове опорце са планом монтаже.</w:t>
      </w:r>
    </w:p>
    <w:p w:rsidR="00843FFE" w:rsidRPr="00843FFE" w:rsidRDefault="00843FFE" w:rsidP="004628A8">
      <w:pPr>
        <w:pStyle w:val="Heading3"/>
        <w:numPr>
          <w:ilvl w:val="1"/>
          <w:numId w:val="47"/>
        </w:numPr>
        <w:tabs>
          <w:tab w:val="left" w:pos="720"/>
        </w:tabs>
        <w:suppressAutoHyphens w:val="0"/>
        <w:snapToGrid w:val="0"/>
        <w:spacing w:before="240"/>
        <w:ind w:left="426" w:hanging="426"/>
        <w:jc w:val="both"/>
      </w:pPr>
      <w:r w:rsidRPr="00843FFE">
        <w:t>Границе пројекта</w:t>
      </w:r>
    </w:p>
    <w:p w:rsidR="00843FFE" w:rsidRPr="00843FFE" w:rsidRDefault="00843FFE" w:rsidP="00843FFE">
      <w:pPr>
        <w:pStyle w:val="TEXT"/>
        <w:widowControl/>
        <w:tabs>
          <w:tab w:val="left" w:pos="3165"/>
        </w:tabs>
        <w:spacing w:before="0" w:line="240" w:lineRule="auto"/>
        <w:rPr>
          <w:rFonts w:ascii="Times New Roman" w:hAnsi="Times New Roman"/>
          <w:lang w:val="ru-RU"/>
        </w:rPr>
      </w:pPr>
      <w:r w:rsidRPr="00843FFE">
        <w:rPr>
          <w:rFonts w:ascii="Times New Roman" w:hAnsi="Times New Roman"/>
          <w:lang w:val="ru-RU"/>
        </w:rPr>
        <w:t xml:space="preserve">Границе пројекта пешачког путног објекта су у зони постојеће  улице у оквиру регулисаног корита, а укупна дужина </w:t>
      </w:r>
      <w:r w:rsidRPr="00843FFE">
        <w:rPr>
          <w:rFonts w:ascii="Times New Roman" w:hAnsi="Times New Roman"/>
        </w:rPr>
        <w:t xml:space="preserve">распонске конструкције </w:t>
      </w:r>
      <w:r w:rsidRPr="00843FFE">
        <w:rPr>
          <w:rFonts w:ascii="Times New Roman" w:hAnsi="Times New Roman"/>
          <w:lang w:val="ru-RU"/>
        </w:rPr>
        <w:t>је дефинисана дужином постојеће челичне конструкције путног објекта.</w:t>
      </w:r>
    </w:p>
    <w:p w:rsidR="00843FFE" w:rsidRPr="00843FFE" w:rsidRDefault="00843FFE" w:rsidP="00843FFE">
      <w:pPr>
        <w:pStyle w:val="TEXT"/>
        <w:widowControl/>
        <w:tabs>
          <w:tab w:val="left" w:pos="3165"/>
        </w:tabs>
        <w:spacing w:before="0" w:line="240" w:lineRule="auto"/>
        <w:rPr>
          <w:rFonts w:ascii="Times New Roman" w:hAnsi="Times New Roman"/>
          <w:lang w:val="ru-RU"/>
        </w:rPr>
      </w:pPr>
      <w:r w:rsidRPr="00843FFE">
        <w:rPr>
          <w:rFonts w:ascii="Times New Roman" w:hAnsi="Times New Roman"/>
          <w:lang w:val="ru-RU"/>
        </w:rPr>
        <w:t>Положај објекта је у наставку Пионирске улице до укључења у улицу Моше Пијаде.</w:t>
      </w:r>
    </w:p>
    <w:p w:rsidR="00843FFE" w:rsidRPr="00843FFE" w:rsidRDefault="00843FFE" w:rsidP="00843FFE">
      <w:pPr>
        <w:pStyle w:val="TEXT"/>
        <w:widowControl/>
        <w:tabs>
          <w:tab w:val="left" w:pos="3165"/>
        </w:tabs>
        <w:spacing w:before="0" w:line="240" w:lineRule="auto"/>
        <w:rPr>
          <w:rFonts w:ascii="Times New Roman" w:hAnsi="Times New Roman"/>
          <w:lang w:val="ru-RU"/>
        </w:rPr>
      </w:pPr>
    </w:p>
    <w:p w:rsidR="00843FFE" w:rsidRPr="00843FFE" w:rsidRDefault="00843FFE" w:rsidP="00843FFE">
      <w:pPr>
        <w:pStyle w:val="Heading3"/>
        <w:numPr>
          <w:ilvl w:val="0"/>
          <w:numId w:val="0"/>
        </w:numPr>
        <w:tabs>
          <w:tab w:val="left" w:pos="567"/>
        </w:tabs>
        <w:jc w:val="both"/>
        <w:rPr>
          <w:lang w:val="pl-PL"/>
        </w:rPr>
      </w:pPr>
      <w:r w:rsidRPr="00843FFE">
        <w:lastRenderedPageBreak/>
        <w:t>2.4 Одступање од пројектног задатка</w:t>
      </w:r>
    </w:p>
    <w:p w:rsidR="00843FFE" w:rsidRPr="00843FFE" w:rsidRDefault="00843FFE" w:rsidP="00843FFE">
      <w:pPr>
        <w:pStyle w:val="BodyText"/>
        <w:rPr>
          <w:rFonts w:eastAsia="MS Mincho"/>
          <w:lang w:val="ru-RU"/>
        </w:rPr>
      </w:pPr>
      <w:r w:rsidRPr="00843FFE">
        <w:rPr>
          <w:rFonts w:eastAsia="MS Mincho"/>
          <w:lang w:val="ru-RU"/>
        </w:rPr>
        <w:t xml:space="preserve">Извршилац је у обавези да Техничку документацију:  </w:t>
      </w:r>
      <w:r w:rsidRPr="00843FFE">
        <w:rPr>
          <w:lang w:val="ru-RU"/>
        </w:rPr>
        <w:t>Идејно решење ИДР</w:t>
      </w:r>
      <w:r w:rsidRPr="00843FFE">
        <w:rPr>
          <w:lang w:val="en-US"/>
        </w:rPr>
        <w:t xml:space="preserve">, </w:t>
      </w:r>
      <w:r w:rsidRPr="00843FFE">
        <w:t>Пројекат за грађевинску дозволу ПГД и Пројекат за извођење ПЗИ</w:t>
      </w:r>
      <w:r w:rsidRPr="00843FFE">
        <w:rPr>
          <w:rFonts w:eastAsia="MS Mincho"/>
          <w:lang w:val="ru-RU"/>
        </w:rPr>
        <w:t xml:space="preserve"> моста изради у свему у складу са овим Пројектним задатком. </w:t>
      </w:r>
    </w:p>
    <w:p w:rsidR="00843FFE" w:rsidRPr="00843FFE" w:rsidRDefault="00843FFE" w:rsidP="00843FFE">
      <w:pPr>
        <w:pStyle w:val="BodyText"/>
        <w:rPr>
          <w:rFonts w:eastAsia="MS Mincho"/>
          <w:lang w:val="ru-RU"/>
        </w:rPr>
      </w:pPr>
    </w:p>
    <w:p w:rsidR="00843FFE" w:rsidRPr="00843FFE" w:rsidRDefault="00843FFE" w:rsidP="00843FFE">
      <w:pPr>
        <w:pStyle w:val="Heading3"/>
        <w:numPr>
          <w:ilvl w:val="0"/>
          <w:numId w:val="0"/>
        </w:numPr>
        <w:tabs>
          <w:tab w:val="left" w:pos="567"/>
        </w:tabs>
        <w:jc w:val="both"/>
        <w:rPr>
          <w:lang w:val="pl-PL"/>
        </w:rPr>
      </w:pPr>
      <w:r w:rsidRPr="00843FFE">
        <w:t xml:space="preserve">2.5  Коришћење расположивог простора </w:t>
      </w:r>
    </w:p>
    <w:p w:rsidR="00843FFE" w:rsidRPr="00843FFE" w:rsidRDefault="00843FFE" w:rsidP="00843FFE">
      <w:pPr>
        <w:jc w:val="both"/>
        <w:rPr>
          <w:lang w:val="ru-RU"/>
        </w:rPr>
      </w:pPr>
      <w:r w:rsidRPr="00843FFE">
        <w:rPr>
          <w:lang w:val="ru-RU"/>
        </w:rPr>
        <w:t>Решење дати у оквиру путног појаса и постојећег регулисаног корита реке, без захтева за обезбеђењем новог јавног земљишта уколико то није неопходно због нових просторних решења. Уколико се пројектованим решењем постојеће саобраћајнице и новоформираном шкарпом излази из граница постојећег путног земљишта, Наручилац треба да реши имовинско правне односе.</w:t>
      </w:r>
    </w:p>
    <w:p w:rsidR="00843FFE" w:rsidRPr="00843FFE" w:rsidRDefault="00843FFE" w:rsidP="00843FFE">
      <w:pPr>
        <w:jc w:val="both"/>
        <w:rPr>
          <w:lang w:val="ru-RU"/>
        </w:rPr>
      </w:pPr>
    </w:p>
    <w:p w:rsidR="00843FFE" w:rsidRPr="00843FFE" w:rsidRDefault="00843FFE" w:rsidP="00843FFE">
      <w:pPr>
        <w:pStyle w:val="Heading3"/>
        <w:numPr>
          <w:ilvl w:val="0"/>
          <w:numId w:val="0"/>
        </w:numPr>
        <w:tabs>
          <w:tab w:val="left" w:pos="567"/>
        </w:tabs>
        <w:jc w:val="both"/>
        <w:rPr>
          <w:lang w:val="pl-PL"/>
        </w:rPr>
      </w:pPr>
      <w:r w:rsidRPr="00843FFE">
        <w:t>2.6  Стручна контрола пројекта</w:t>
      </w:r>
    </w:p>
    <w:p w:rsidR="00843FFE" w:rsidRPr="00843FFE" w:rsidRDefault="00843FFE" w:rsidP="00843FFE">
      <w:pPr>
        <w:pStyle w:val="BodyText"/>
        <w:rPr>
          <w:rFonts w:eastAsia="MS Mincho"/>
          <w:lang w:val="ru-RU"/>
        </w:rPr>
      </w:pPr>
      <w:r w:rsidRPr="00843FFE">
        <w:rPr>
          <w:rFonts w:eastAsia="MS Mincho"/>
          <w:lang w:val="ru-RU"/>
        </w:rPr>
        <w:t>У складу са важећим законским прописима, Пројекат за грађевинску дозволу подлеже Техничкој контроли, за коју је одговоран Извршилац.</w:t>
      </w:r>
    </w:p>
    <w:p w:rsidR="00843FFE" w:rsidRPr="00843FFE" w:rsidRDefault="00843FFE" w:rsidP="00843FFE">
      <w:pPr>
        <w:pStyle w:val="BodyText"/>
        <w:rPr>
          <w:rFonts w:eastAsia="MS Mincho"/>
          <w:lang w:val="ru-RU"/>
        </w:rPr>
      </w:pPr>
      <w:r w:rsidRPr="00843FFE">
        <w:rPr>
          <w:rFonts w:eastAsia="MS Mincho"/>
          <w:lang w:val="ru-RU"/>
        </w:rPr>
        <w:t>Пројектант је у обавези да поступи по евентуалним примедбама и документацију усклади са захтевима техничке контроле.</w:t>
      </w:r>
    </w:p>
    <w:p w:rsidR="00843FFE" w:rsidRPr="00843FFE" w:rsidRDefault="00843FFE" w:rsidP="00843FFE">
      <w:pPr>
        <w:pStyle w:val="BodyText"/>
        <w:rPr>
          <w:rFonts w:eastAsia="MS Mincho"/>
          <w:lang w:val="ru-RU"/>
        </w:rPr>
      </w:pPr>
    </w:p>
    <w:p w:rsidR="00843FFE" w:rsidRPr="00843FFE" w:rsidRDefault="00843FFE" w:rsidP="00843FFE">
      <w:pPr>
        <w:pStyle w:val="Heading3"/>
        <w:numPr>
          <w:ilvl w:val="0"/>
          <w:numId w:val="0"/>
        </w:numPr>
        <w:tabs>
          <w:tab w:val="left" w:pos="567"/>
        </w:tabs>
        <w:jc w:val="both"/>
      </w:pPr>
      <w:r w:rsidRPr="00843FFE">
        <w:t>2.7  Прибављање услова и мишљења</w:t>
      </w:r>
    </w:p>
    <w:p w:rsidR="00843FFE" w:rsidRPr="00843FFE" w:rsidRDefault="00843FFE" w:rsidP="00843FFE">
      <w:pPr>
        <w:pStyle w:val="BodyText"/>
        <w:rPr>
          <w:rFonts w:eastAsia="MS Mincho"/>
          <w:lang w:val="ru-RU"/>
        </w:rPr>
      </w:pPr>
      <w:r w:rsidRPr="00843FFE">
        <w:rPr>
          <w:rFonts w:eastAsia="MS Mincho"/>
          <w:lang w:val="ru-RU"/>
        </w:rPr>
        <w:t xml:space="preserve">При изради пројектно-техничке документације потребно је </w:t>
      </w:r>
      <w:r w:rsidRPr="00843FFE">
        <w:rPr>
          <w:rFonts w:eastAsia="MS Mincho"/>
        </w:rPr>
        <w:t xml:space="preserve">урадити Идејно решење ИДР моста ради </w:t>
      </w:r>
      <w:r w:rsidRPr="00843FFE">
        <w:rPr>
          <w:rFonts w:eastAsia="MS Mincho"/>
          <w:lang w:val="ru-RU"/>
        </w:rPr>
        <w:t xml:space="preserve">прибављања локацијских услова. </w:t>
      </w:r>
    </w:p>
    <w:p w:rsidR="00843FFE" w:rsidRPr="00843FFE" w:rsidRDefault="00843FFE" w:rsidP="00843FFE">
      <w:pPr>
        <w:pStyle w:val="BodyText"/>
        <w:rPr>
          <w:rFonts w:eastAsia="MS Mincho"/>
          <w:lang w:val="ru-RU"/>
        </w:rPr>
      </w:pPr>
      <w:r w:rsidRPr="00843FFE">
        <w:rPr>
          <w:rFonts w:eastAsia="MS Mincho"/>
          <w:lang w:val="ru-RU"/>
        </w:rPr>
        <w:t>Трошкове издавања услова и мишљења од јавних предузећа и надлежних установа и трошкове добијања грађевинске дозволе сноси Наручилац.</w:t>
      </w:r>
    </w:p>
    <w:p w:rsidR="00843FFE" w:rsidRPr="00843FFE" w:rsidRDefault="00843FFE" w:rsidP="00843FFE">
      <w:pPr>
        <w:pStyle w:val="BodyText"/>
        <w:rPr>
          <w:rFonts w:eastAsia="MS Mincho"/>
          <w:lang w:val="ru-RU"/>
        </w:rPr>
      </w:pPr>
    </w:p>
    <w:p w:rsidR="00843FFE" w:rsidRPr="00843FFE" w:rsidRDefault="00843FFE" w:rsidP="00843FFE">
      <w:pPr>
        <w:pStyle w:val="BodyText"/>
        <w:rPr>
          <w:rFonts w:eastAsia="MS Mincho"/>
          <w:lang w:val="ru-RU"/>
        </w:rPr>
      </w:pPr>
    </w:p>
    <w:p w:rsidR="00843FFE" w:rsidRPr="00843FFE" w:rsidRDefault="004628A8" w:rsidP="004628A8">
      <w:pPr>
        <w:pStyle w:val="Heading1"/>
        <w:numPr>
          <w:ilvl w:val="0"/>
          <w:numId w:val="0"/>
        </w:numPr>
        <w:shd w:val="clear" w:color="auto" w:fill="FFFFFF"/>
        <w:tabs>
          <w:tab w:val="left" w:pos="720"/>
        </w:tabs>
        <w:suppressAutoHyphens w:val="0"/>
        <w:ind w:left="720"/>
        <w:jc w:val="both"/>
        <w:rPr>
          <w:lang w:val="ru-RU"/>
        </w:rPr>
      </w:pPr>
      <w:r>
        <w:rPr>
          <w:lang/>
        </w:rPr>
        <w:t xml:space="preserve">3. </w:t>
      </w:r>
      <w:r w:rsidR="00843FFE" w:rsidRPr="00843FFE">
        <w:t>ОПШТЕ ОСНОВЕ ЗА ПРОЈЕКТОВАЊЕ</w:t>
      </w:r>
    </w:p>
    <w:p w:rsidR="00843FFE" w:rsidRPr="00843FFE" w:rsidRDefault="00843FFE" w:rsidP="00843FFE">
      <w:pPr>
        <w:jc w:val="both"/>
        <w:rPr>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 xml:space="preserve">Обавезни елементи геометрије моста </w:t>
      </w:r>
    </w:p>
    <w:p w:rsidR="00843FFE" w:rsidRPr="00843FFE" w:rsidRDefault="00843FFE" w:rsidP="00843FFE">
      <w:pPr>
        <w:pStyle w:val="BodyText3"/>
        <w:spacing w:before="120" w:after="0"/>
        <w:jc w:val="both"/>
        <w:rPr>
          <w:sz w:val="24"/>
          <w:szCs w:val="24"/>
          <w:lang w:val="sr-Cyrl-CS"/>
        </w:rPr>
      </w:pPr>
      <w:r w:rsidRPr="00843FFE">
        <w:rPr>
          <w:sz w:val="24"/>
          <w:szCs w:val="24"/>
          <w:lang w:val="sr-Cyrl-CS"/>
        </w:rPr>
        <w:t>Геометрија моста је дефинисана постојећом челичном конструкцијом која ће након санације бити враћена на новопројектиоване опорце. Опорци морају бити усклађени са постојећим регулисаним коритом реке, а кота доње ивице конструкције  ће бити одређена хидролошким условима.</w:t>
      </w:r>
    </w:p>
    <w:p w:rsidR="00843FFE" w:rsidRPr="00843FFE" w:rsidRDefault="00843FFE" w:rsidP="00843FFE">
      <w:pPr>
        <w:pStyle w:val="BodyText3"/>
        <w:spacing w:after="0"/>
        <w:jc w:val="both"/>
        <w:rPr>
          <w:sz w:val="24"/>
          <w:szCs w:val="24"/>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 xml:space="preserve">Елементи трасе и нивелете </w:t>
      </w:r>
    </w:p>
    <w:p w:rsidR="00843FFE" w:rsidRPr="00843FFE" w:rsidRDefault="00843FFE" w:rsidP="00843FFE">
      <w:pPr>
        <w:jc w:val="both"/>
        <w:rPr>
          <w:lang w:val="sr-Cyrl-CS"/>
        </w:rPr>
      </w:pPr>
      <w:r w:rsidRPr="00843FFE">
        <w:rPr>
          <w:lang w:val="ru-RU"/>
        </w:rPr>
        <w:t>Нивелету објекта усвојити у правцу, према елементима ситуационог плана и постојећој челичној конструкцији са пажњом на одговарајуће услове одводњавања</w:t>
      </w:r>
      <w:r w:rsidRPr="00843FFE">
        <w:t>.</w:t>
      </w:r>
      <w:r w:rsidRPr="00843FFE">
        <w:rPr>
          <w:lang w:val="sr-Cyrl-CS"/>
        </w:rPr>
        <w:t xml:space="preserve"> </w:t>
      </w:r>
    </w:p>
    <w:p w:rsidR="00843FFE" w:rsidRPr="00843FFE" w:rsidRDefault="00843FFE" w:rsidP="00843FFE">
      <w:pPr>
        <w:jc w:val="both"/>
        <w:rPr>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Категоризација моста</w:t>
      </w:r>
    </w:p>
    <w:p w:rsidR="00843FFE" w:rsidRPr="00843FFE" w:rsidRDefault="00843FFE" w:rsidP="00843FFE">
      <w:pPr>
        <w:jc w:val="both"/>
        <w:rPr>
          <w:bCs/>
          <w:lang w:val="ru-RU"/>
        </w:rPr>
      </w:pPr>
      <w:r w:rsidRPr="00843FFE">
        <w:rPr>
          <w:lang w:val="ru-RU"/>
        </w:rPr>
        <w:t xml:space="preserve">Путни објекат </w:t>
      </w:r>
      <w:r w:rsidRPr="00843FFE">
        <w:rPr>
          <w:lang w:val="sr-Cyrl-CS"/>
        </w:rPr>
        <w:t xml:space="preserve">пројектовати </w:t>
      </w:r>
      <w:r w:rsidRPr="00843FFE">
        <w:rPr>
          <w:lang w:val="ru-RU"/>
        </w:rPr>
        <w:t>сагласно Правилнику о техничким нормативима за одређивање величина оптерећења мостова (Сл.лист СФРЈ 1/91), са одређивањем меродавног оптерећења за пешачке путне објекте.</w:t>
      </w:r>
      <w:r w:rsidRPr="00843FFE">
        <w:rPr>
          <w:bCs/>
          <w:lang w:val="ru-RU"/>
        </w:rPr>
        <w:t xml:space="preserve"> </w:t>
      </w:r>
    </w:p>
    <w:p w:rsidR="00843FFE" w:rsidRPr="00843FFE" w:rsidRDefault="00843FFE" w:rsidP="00843FFE">
      <w:pPr>
        <w:jc w:val="both"/>
        <w:rPr>
          <w:lang w:val="ru-RU"/>
        </w:rPr>
      </w:pPr>
      <w:r w:rsidRPr="00843FFE">
        <w:rPr>
          <w:bCs/>
          <w:lang w:val="ru-RU"/>
        </w:rPr>
        <w:t>Пројектант је у обавези да мост класификује према Правилнику о класификацији објеката (Сл. Гл. РС 22/2015).</w:t>
      </w:r>
      <w:r w:rsidRPr="00843FFE">
        <w:rPr>
          <w:lang w:val="ru-RU"/>
        </w:rPr>
        <w:t xml:space="preserve"> </w:t>
      </w:r>
    </w:p>
    <w:p w:rsidR="00843FFE" w:rsidRPr="00843FFE" w:rsidRDefault="00843FFE" w:rsidP="00843FFE">
      <w:pPr>
        <w:jc w:val="both"/>
        <w:rPr>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 xml:space="preserve">Остала оптерећења и посебни услови прорачуна и доказа </w:t>
      </w:r>
    </w:p>
    <w:p w:rsidR="00843FFE" w:rsidRPr="00843FFE" w:rsidRDefault="00843FFE" w:rsidP="00843FFE">
      <w:pPr>
        <w:jc w:val="both"/>
        <w:rPr>
          <w:lang w:val="ru-RU"/>
        </w:rPr>
      </w:pPr>
      <w:r w:rsidRPr="00843FFE">
        <w:rPr>
          <w:lang w:val="ru-RU"/>
        </w:rPr>
        <w:t xml:space="preserve">При анализи конструкције путног објекта у свему се треба придржавати одредаба Правилника о техничким нормативима за одређивање величина оптерећења мостова (Сл. лист СФРЈ 1/91). При анализи осталих утицаја кориситити важеће законе и </w:t>
      </w:r>
      <w:r w:rsidRPr="00843FFE">
        <w:rPr>
          <w:lang w:val="ru-RU"/>
        </w:rPr>
        <w:lastRenderedPageBreak/>
        <w:t xml:space="preserve">Правилнике Републике Србије. Прорачунски експлоатациони век путног објекта износи </w:t>
      </w:r>
      <w:r w:rsidRPr="00843FFE">
        <w:rPr>
          <w:lang w:val="sr-Cyrl-CS"/>
        </w:rPr>
        <w:t>5</w:t>
      </w:r>
      <w:r w:rsidRPr="00843FFE">
        <w:rPr>
          <w:lang w:val="ru-RU"/>
        </w:rPr>
        <w:t>0 година.</w:t>
      </w:r>
    </w:p>
    <w:p w:rsidR="00843FFE" w:rsidRPr="00843FFE" w:rsidRDefault="00843FFE" w:rsidP="00843FFE">
      <w:pPr>
        <w:jc w:val="both"/>
        <w:rPr>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color w:val="FF0000"/>
          <w:sz w:val="24"/>
        </w:rPr>
        <w:t xml:space="preserve"> </w:t>
      </w:r>
      <w:r w:rsidRPr="00843FFE">
        <w:rPr>
          <w:sz w:val="24"/>
        </w:rPr>
        <w:t xml:space="preserve">Опрема путног објекта </w:t>
      </w:r>
    </w:p>
    <w:p w:rsidR="00843FFE" w:rsidRPr="00843FFE" w:rsidRDefault="00843FFE" w:rsidP="00843FFE">
      <w:pPr>
        <w:pStyle w:val="BodyText"/>
        <w:rPr>
          <w:lang w:val="ru-RU"/>
        </w:rPr>
      </w:pPr>
      <w:r w:rsidRPr="00843FFE">
        <w:rPr>
          <w:lang w:val="ru-RU"/>
        </w:rPr>
        <w:t>Под опремом путног објекта подразумевају се мостовска ограда, дилатационе справе,  лежишта, и други потребни елементи.</w:t>
      </w:r>
    </w:p>
    <w:p w:rsidR="00843FFE" w:rsidRPr="00843FFE" w:rsidRDefault="00843FFE" w:rsidP="00843FFE">
      <w:pPr>
        <w:pStyle w:val="BodyText"/>
      </w:pPr>
    </w:p>
    <w:p w:rsidR="00843FFE" w:rsidRPr="00843FFE" w:rsidRDefault="00843FFE" w:rsidP="00843FFE">
      <w:pPr>
        <w:jc w:val="both"/>
        <w:rPr>
          <w:b/>
          <w:lang w:val="ru-RU"/>
        </w:rPr>
      </w:pPr>
      <w:r w:rsidRPr="00843FFE">
        <w:rPr>
          <w:b/>
          <w:lang w:val="sr-Cyrl-CS"/>
        </w:rPr>
        <w:t>3.</w:t>
      </w:r>
      <w:r w:rsidRPr="00843FFE">
        <w:rPr>
          <w:b/>
        </w:rPr>
        <w:t>6</w:t>
      </w:r>
      <w:r w:rsidRPr="00843FFE">
        <w:rPr>
          <w:b/>
          <w:lang w:val="sr-Cyrl-CS"/>
        </w:rPr>
        <w:t xml:space="preserve">  </w:t>
      </w:r>
      <w:r w:rsidRPr="00843FFE">
        <w:rPr>
          <w:b/>
        </w:rPr>
        <w:t>Услови за одводњавање</w:t>
      </w:r>
    </w:p>
    <w:p w:rsidR="00843FFE" w:rsidRPr="00843FFE" w:rsidRDefault="00843FFE" w:rsidP="00843FFE">
      <w:pPr>
        <w:jc w:val="both"/>
        <w:rPr>
          <w:lang w:val="ru-RU"/>
        </w:rPr>
      </w:pPr>
      <w:r w:rsidRPr="00843FFE">
        <w:rPr>
          <w:lang w:val="sr-Cyrl-CS"/>
        </w:rPr>
        <w:t>Идејним</w:t>
      </w:r>
      <w:r w:rsidRPr="00843FFE">
        <w:rPr>
          <w:lang w:val="ru-RU"/>
        </w:rPr>
        <w:t xml:space="preserve"> пројектом мора се разрадити такво решење одводњавања моста,  у сагласности са постојећом челичном конструкцијом, које ће обезбедити ефикасно и  контролисано одвођење атмосферских вода.</w:t>
      </w:r>
    </w:p>
    <w:p w:rsidR="00843FFE" w:rsidRPr="00843FFE" w:rsidRDefault="00843FFE" w:rsidP="00843FFE">
      <w:pPr>
        <w:jc w:val="both"/>
        <w:rPr>
          <w:lang w:val="en-U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 xml:space="preserve"> Услови поузданости објекта </w:t>
      </w:r>
    </w:p>
    <w:p w:rsidR="00843FFE" w:rsidRPr="00843FFE" w:rsidRDefault="00843FFE" w:rsidP="00843FFE">
      <w:pPr>
        <w:pStyle w:val="BodyText"/>
        <w:rPr>
          <w:lang w:val="ru-RU"/>
        </w:rPr>
      </w:pPr>
      <w:r w:rsidRPr="00843FFE">
        <w:rPr>
          <w:lang w:val="ru-RU"/>
        </w:rPr>
        <w:t xml:space="preserve">Путни објекат пројектовати тако да током њиховог експлоатационог века буду задовољени захтеви естетике, употребљивости, сигурности, трајности и погодности одржавања, као и компоненте поузданости. Поузданост се дефинише као својство објекта да сачува све битне карактеристике, у задатим границама, неопходне за несметану употребу објекта сагласно утврђеном режиму коришћења. </w:t>
      </w:r>
    </w:p>
    <w:p w:rsidR="00843FFE" w:rsidRPr="00843FFE" w:rsidRDefault="00843FFE" w:rsidP="00843FFE">
      <w:pPr>
        <w:jc w:val="both"/>
        <w:rPr>
          <w:lang w:val="sr-Cyrl-CS"/>
        </w:rPr>
      </w:pPr>
    </w:p>
    <w:p w:rsidR="00843FFE" w:rsidRPr="00843FFE" w:rsidRDefault="00843FFE" w:rsidP="00843FFE">
      <w:pPr>
        <w:jc w:val="both"/>
        <w:rPr>
          <w:lang w:val="sr-Cyrl-CS"/>
        </w:rPr>
      </w:pPr>
    </w:p>
    <w:p w:rsidR="00843FFE" w:rsidRPr="00843FFE" w:rsidRDefault="00843FFE" w:rsidP="00843FFE">
      <w:pPr>
        <w:jc w:val="both"/>
        <w:rPr>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 xml:space="preserve">Закони и технички прописи са обавезном применом </w:t>
      </w:r>
    </w:p>
    <w:p w:rsidR="00843FFE" w:rsidRPr="00843FFE" w:rsidRDefault="00843FFE" w:rsidP="00843FFE">
      <w:pPr>
        <w:pStyle w:val="TEXT"/>
        <w:widowControl/>
        <w:spacing w:before="0" w:line="240" w:lineRule="auto"/>
        <w:rPr>
          <w:rFonts w:ascii="Times New Roman" w:hAnsi="Times New Roman"/>
          <w:lang w:val="sr-Cyrl-CS"/>
        </w:rPr>
      </w:pPr>
      <w:r w:rsidRPr="00843FFE">
        <w:rPr>
          <w:rFonts w:ascii="Times New Roman" w:hAnsi="Times New Roman"/>
          <w:lang w:val="sr-Cyrl-CS"/>
        </w:rPr>
        <w:t>При изради техничке документације извршилац се мора придржавати важећих закона, правилника и стандарда Републике Србије који се односе на израду, садржај и обим техничке документације, а нарочито:</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 xml:space="preserve">Закон о планирању и изградњи (Сл.гласник Републике Србије </w:t>
      </w:r>
      <w:r w:rsidRPr="00843FFE">
        <w:rPr>
          <w:lang w:val="ru-RU" w:eastAsia="en-GB"/>
        </w:rPr>
        <w:t>бр. 72/2009, 81/2009-испр., 64/2010 - одлука УС</w:t>
      </w:r>
      <w:r w:rsidRPr="00843FFE">
        <w:rPr>
          <w:lang w:val="sr-Latn-CS" w:eastAsia="en-GB"/>
        </w:rPr>
        <w:t>,</w:t>
      </w:r>
      <w:r w:rsidRPr="00843FFE">
        <w:rPr>
          <w:lang w:val="ru-RU" w:eastAsia="en-GB"/>
        </w:rPr>
        <w:t xml:space="preserve"> 24/2011</w:t>
      </w:r>
      <w:r w:rsidRPr="00843FFE">
        <w:rPr>
          <w:lang w:val="sr-Latn-CS" w:eastAsia="en-GB"/>
        </w:rPr>
        <w:t>,121/2012, 42/2013</w:t>
      </w:r>
      <w:r w:rsidRPr="00843FFE">
        <w:rPr>
          <w:lang w:val="ru-RU" w:eastAsia="en-GB"/>
        </w:rPr>
        <w:t>-одлука УС</w:t>
      </w:r>
      <w:r w:rsidRPr="00843FFE">
        <w:rPr>
          <w:lang w:val="sr-Latn-CS" w:eastAsia="en-GB"/>
        </w:rPr>
        <w:t xml:space="preserve"> и 50/2013</w:t>
      </w:r>
      <w:r w:rsidRPr="00843FFE">
        <w:rPr>
          <w:lang w:val="ru-RU" w:eastAsia="en-GB"/>
        </w:rPr>
        <w:t>-одлука УС, 98/2013</w:t>
      </w:r>
      <w:r w:rsidRPr="00843FFE">
        <w:rPr>
          <w:lang w:val="sr-Latn-CS" w:eastAsia="en-GB"/>
        </w:rPr>
        <w:t>,</w:t>
      </w:r>
      <w:r w:rsidRPr="00843FFE">
        <w:rPr>
          <w:lang w:eastAsia="en-GB"/>
        </w:rPr>
        <w:t xml:space="preserve"> 132/2014 и 145/2014</w:t>
      </w:r>
      <w:r w:rsidRPr="00843FFE">
        <w:rPr>
          <w:lang w:val="ru-RU"/>
        </w:rPr>
        <w:t>).</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садржини, начину и поступку израде и начин вршења контроле техничке документације према класи и намени објеката ("Сл. гласник РС", бр. 23/2015, 77/2015</w:t>
      </w:r>
      <w:r w:rsidRPr="00843FFE">
        <w:rPr>
          <w:lang w:val="sr-Cyrl-CS" w:eastAsia="en-GB"/>
        </w:rPr>
        <w:t xml:space="preserve"> и 58/2016</w:t>
      </w:r>
      <w:r w:rsidRPr="00843FFE">
        <w:rPr>
          <w:lang w:val="ru-RU"/>
        </w:rPr>
        <w:t>)</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Закон о јавним путевима (Сл.гласник Републике Србије бр.101/2005, 123/07, 101/11, 93/12 и 104/13).</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Закон о безбедности саобраћаја на путевима (Сл.гласник РС бр.41/2009, 53/2010 и 101/2011).</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одређивање величине оптерећења мостова – Сл.лист СФРЈ бр.1/91.</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бетон и армирани бетон (ПБАБ87), Сл.лист СФРЈ бр.11/87 са пратећим стандардима.</w:t>
      </w:r>
    </w:p>
    <w:p w:rsidR="00843FFE" w:rsidRPr="00843FFE" w:rsidRDefault="00843FFE" w:rsidP="00843FFE">
      <w:pPr>
        <w:numPr>
          <w:ilvl w:val="0"/>
          <w:numId w:val="38"/>
        </w:numPr>
        <w:tabs>
          <w:tab w:val="num" w:pos="567"/>
        </w:tabs>
        <w:suppressAutoHyphens w:val="0"/>
        <w:spacing w:after="60"/>
        <w:ind w:left="567" w:hanging="357"/>
        <w:jc w:val="both"/>
        <w:rPr>
          <w:b/>
          <w:lang w:val="ru-RU"/>
        </w:rPr>
      </w:pPr>
      <w:r w:rsidRPr="00843FFE">
        <w:rPr>
          <w:lang w:val="ru-RU"/>
        </w:rPr>
        <w:t>Правилник о техничким нормативима за бетон и армирани бетон у објектима изложеним агресивним дејствима Сл.лист СФРЈ бр.18/92.</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мерама и условима за преднапрегнути бетон, Сл.лист СФРЈ бр.51/71 са пратећим стандардима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темељење грађевинских објеката, Сл.лист СФРЈ бр.15/90.</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1990/NA:2012 Основе пројектовања конструкција – Национални прилог</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lastRenderedPageBreak/>
        <w:t>SRPS EN 1990/NA:2012 Основе пројектовања конструкција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1991-1-1:2012 Еврокод 1 – Дејства на конструкције - Deo 1.1: Запреминске тежине, сопствена тежина, корисна оптерећења за зграде</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1991-1-2:2012 Еврокод 1 - Дејства на конструкције - Део 1-2: Општа дејства - Дејство на конструкције изложене пожару</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1991-1-3:2012 Еврокод 1 - Дејства на конструкције - Део 1-3: Општа дејства - Оптерећења снегом</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1991-1-4:2012 Еврокод 1 - Дејства на конструкције - Део 1-4: Општа дејства - Дејства ветра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1991-1-5:2012 Еворкод 1: Дејства на конструкције - Део 1-5: Општа дејства - Топлотна дејства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1991-1-6:2012 Еврокод 1 - Дејства на конструкције - Део 1-6: Општа дејства - Дејства током извођења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1991-1-7:2012 Еврокод 1 - Дејства на конструкције - Део 1-7: Општа дејства - Инцидентна дејства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1991-2:2012 Еврокод 1: Дејства на конструкције - Део 2: Саобраћајно оптерећење на мостовима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1991-3:2012 Еврокод 1: Дејства на конструкције - Део 3: Дејства услед кранова и машина</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1998-2:2012 Еврокод 8 -- Пројектовање сеизмички отпорних конструкција -- Део 2: Мостови</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SRPS EN 1998-5:2012 Еврокод 8 -- Пројектовање сеизмички отпорних конструкција -- Део 5: Темељи, потпорне конструкције и геотехнички аспекти</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Нацрт Правилника о техничким нормативима за пројектовање и прорачун инжињерских објеката у сеизмичким подручјима, 1986.</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Сеизмолошке карте, Заједница за сеизмологију СФРЈ, 1987 године.</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техничким нормативима за експлоатацију и редовно одржавање мостова, Сл.лист СФРЈ бр.20/92.</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 о анализи утицаја објеката односно радова на животну средину (Службени гласник Републике Србије бр.61/92)</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Закон о заштити животне средине (Сл.гласник Републике Србије бр. 36/2009).</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Правилнику о анализи утицаја објеката односно радова на животну средину (Службени гласник Републике Србије бр. 61/92)</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 xml:space="preserve">Закон о безбедности и здрављу на раду ("Сл. гласник РС", бр. 101/2005) </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Заштита челичних конструкција од корозије: ISO EN SRPS 12944-7/2002. Челична конструкција моста штити се за степен агресивности С4. Ограде, заштитне ограде као и делови носеће конструкције моста који се налазе до 1.0 метар изнад коте нивелете штите се за степен агресивности C5-I.</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Правилника о садржини пројеката геолошких истраживања и елабората о резултатима геолошких истраживања (Сл. гласник РС бр. 51/96)</w:t>
      </w:r>
    </w:p>
    <w:p w:rsidR="00843FFE" w:rsidRPr="00843FFE" w:rsidRDefault="00843FFE" w:rsidP="00843FFE">
      <w:pPr>
        <w:numPr>
          <w:ilvl w:val="0"/>
          <w:numId w:val="38"/>
        </w:numPr>
        <w:tabs>
          <w:tab w:val="num" w:pos="567"/>
        </w:tabs>
        <w:suppressAutoHyphens w:val="0"/>
        <w:spacing w:after="60"/>
        <w:ind w:left="567" w:hanging="357"/>
        <w:jc w:val="both"/>
        <w:rPr>
          <w:lang w:val="ru-RU"/>
        </w:rPr>
      </w:pPr>
      <w:r w:rsidRPr="00843FFE">
        <w:rPr>
          <w:lang w:val="ru-RU"/>
        </w:rPr>
        <w:t>Закона о рударству и геолошким истраживањима (Сл. гласник РС бр. 88/11)</w:t>
      </w:r>
    </w:p>
    <w:p w:rsidR="00843FFE" w:rsidRPr="00843FFE" w:rsidRDefault="00843FFE" w:rsidP="00843FFE">
      <w:pPr>
        <w:spacing w:after="60"/>
        <w:jc w:val="both"/>
        <w:rPr>
          <w:lang w:val="ru-RU"/>
        </w:rPr>
      </w:pPr>
    </w:p>
    <w:p w:rsidR="00843FFE" w:rsidRPr="00843FFE" w:rsidRDefault="00843FFE" w:rsidP="004628A8">
      <w:pPr>
        <w:pStyle w:val="Heading1"/>
        <w:numPr>
          <w:ilvl w:val="0"/>
          <w:numId w:val="5"/>
        </w:numPr>
        <w:shd w:val="clear" w:color="auto" w:fill="FFFFFF"/>
        <w:tabs>
          <w:tab w:val="left" w:pos="720"/>
        </w:tabs>
        <w:suppressAutoHyphens w:val="0"/>
        <w:jc w:val="both"/>
        <w:rPr>
          <w:lang w:val="ru-RU"/>
        </w:rPr>
      </w:pPr>
      <w:r w:rsidRPr="00843FFE">
        <w:lastRenderedPageBreak/>
        <w:t>ПОДЛОГЕ</w:t>
      </w:r>
    </w:p>
    <w:p w:rsidR="00843FFE" w:rsidRPr="00843FFE" w:rsidRDefault="00843FFE" w:rsidP="00843FFE">
      <w:pPr>
        <w:jc w:val="both"/>
        <w:rPr>
          <w:lang w:val="sr-Cyrl-CS"/>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Геодетска основа и катастарске подлоге</w:t>
      </w:r>
    </w:p>
    <w:p w:rsidR="00843FFE" w:rsidRPr="00843FFE" w:rsidRDefault="00843FFE" w:rsidP="00843FFE">
      <w:pPr>
        <w:jc w:val="both"/>
        <w:rPr>
          <w:lang w:val="sr-Cyrl-CS"/>
        </w:rPr>
      </w:pPr>
      <w:r w:rsidRPr="00843FFE">
        <w:rPr>
          <w:lang w:val="sr-Cyrl-CS"/>
        </w:rPr>
        <w:t>Наручилац обезбеђује геодетско снимање постојећег терена, пута и корита реке Љубовиђе, у државном координатном систему са постављањем оперативног полигоног влака.</w:t>
      </w:r>
    </w:p>
    <w:p w:rsidR="00843FFE" w:rsidRPr="00843FFE" w:rsidRDefault="00843FFE" w:rsidP="00843FFE">
      <w:pPr>
        <w:jc w:val="both"/>
        <w:rPr>
          <w:b/>
          <w:lang w:val="ru-RU"/>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Геотехнички истражни радови</w:t>
      </w:r>
    </w:p>
    <w:p w:rsidR="00843FFE" w:rsidRPr="00843FFE" w:rsidRDefault="00843FFE" w:rsidP="00843FFE">
      <w:pPr>
        <w:jc w:val="both"/>
        <w:rPr>
          <w:lang w:val="ru-RU"/>
        </w:rPr>
      </w:pPr>
      <w:r w:rsidRPr="00843FFE">
        <w:rPr>
          <w:lang w:val="ru-RU"/>
        </w:rPr>
        <w:t>За потребе израде Идејног решења пешачког моста преко реке Љубовиђе потребно је извршити геолошко - геотехничка истраживања и формирати геолошко – геотехничку документацију на основу:</w:t>
      </w:r>
    </w:p>
    <w:p w:rsidR="00843FFE" w:rsidRPr="00843FFE" w:rsidRDefault="00843FFE" w:rsidP="00843FFE">
      <w:pPr>
        <w:numPr>
          <w:ilvl w:val="0"/>
          <w:numId w:val="39"/>
        </w:numPr>
        <w:suppressAutoHyphens w:val="0"/>
        <w:jc w:val="both"/>
        <w:rPr>
          <w:lang w:val="ru-RU"/>
        </w:rPr>
      </w:pPr>
      <w:r w:rsidRPr="00843FFE">
        <w:rPr>
          <w:lang w:val="ru-RU"/>
        </w:rPr>
        <w:t>праћења померања тла и дефинисања зона тла склоног клизању на ширем подручју око постојећег друмског моста.</w:t>
      </w:r>
    </w:p>
    <w:p w:rsidR="00843FFE" w:rsidRPr="00843FFE" w:rsidRDefault="00843FFE" w:rsidP="00843FFE">
      <w:pPr>
        <w:numPr>
          <w:ilvl w:val="0"/>
          <w:numId w:val="39"/>
        </w:numPr>
        <w:suppressAutoHyphens w:val="0"/>
        <w:jc w:val="both"/>
        <w:rPr>
          <w:lang w:val="ru-RU"/>
        </w:rPr>
      </w:pPr>
      <w:r w:rsidRPr="00843FFE">
        <w:rPr>
          <w:lang w:val="ru-RU"/>
        </w:rPr>
        <w:t>теренског машинског бушења две истражне бушотине у зони обалних стубних места за дефинисање и верификације инжењерско геолошког састава терена.</w:t>
      </w:r>
    </w:p>
    <w:p w:rsidR="00843FFE" w:rsidRPr="00843FFE" w:rsidRDefault="00843FFE" w:rsidP="00843FFE">
      <w:pPr>
        <w:numPr>
          <w:ilvl w:val="0"/>
          <w:numId w:val="39"/>
        </w:numPr>
        <w:suppressAutoHyphens w:val="0"/>
        <w:jc w:val="both"/>
        <w:rPr>
          <w:lang w:val="ru-RU"/>
        </w:rPr>
      </w:pPr>
      <w:r w:rsidRPr="00843FFE">
        <w:rPr>
          <w:lang w:val="ru-RU"/>
        </w:rPr>
        <w:t>геодетског снимања кота и координата истражних радова.</w:t>
      </w:r>
    </w:p>
    <w:p w:rsidR="00843FFE" w:rsidRPr="00843FFE" w:rsidRDefault="00843FFE" w:rsidP="00843FFE">
      <w:pPr>
        <w:numPr>
          <w:ilvl w:val="0"/>
          <w:numId w:val="39"/>
        </w:numPr>
        <w:suppressAutoHyphens w:val="0"/>
        <w:jc w:val="both"/>
        <w:rPr>
          <w:lang w:val="ru-RU"/>
        </w:rPr>
      </w:pPr>
      <w:r w:rsidRPr="00843FFE">
        <w:rPr>
          <w:lang w:val="ru-RU"/>
        </w:rPr>
        <w:t>комплетног испитивања узорака, идентификационо - класификационог испитивања и отпорно -деформабилних испитивања.</w:t>
      </w:r>
    </w:p>
    <w:p w:rsidR="00843FFE" w:rsidRPr="00843FFE" w:rsidRDefault="00843FFE" w:rsidP="00843FFE">
      <w:pPr>
        <w:jc w:val="both"/>
        <w:rPr>
          <w:b/>
          <w:lang w:val="ru-RU"/>
        </w:rPr>
      </w:pPr>
    </w:p>
    <w:p w:rsidR="00843FFE" w:rsidRPr="00843FFE" w:rsidRDefault="00843FFE" w:rsidP="00843FFE">
      <w:pPr>
        <w:pStyle w:val="Heading2"/>
        <w:keepNext w:val="0"/>
        <w:numPr>
          <w:ilvl w:val="1"/>
          <w:numId w:val="0"/>
        </w:numPr>
        <w:suppressAutoHyphens w:val="0"/>
        <w:ind w:left="450" w:hanging="450"/>
        <w:jc w:val="both"/>
        <w:rPr>
          <w:sz w:val="24"/>
        </w:rPr>
      </w:pPr>
      <w:r w:rsidRPr="00843FFE">
        <w:rPr>
          <w:sz w:val="24"/>
        </w:rPr>
        <w:t>Хидротехнички услови</w:t>
      </w:r>
    </w:p>
    <w:p w:rsidR="00843FFE" w:rsidRPr="00843FFE" w:rsidRDefault="00843FFE" w:rsidP="00843FFE">
      <w:pPr>
        <w:pStyle w:val="BodyText3"/>
        <w:jc w:val="both"/>
        <w:rPr>
          <w:sz w:val="24"/>
          <w:szCs w:val="24"/>
          <w:lang w:val="ru-RU"/>
        </w:rPr>
      </w:pPr>
      <w:r w:rsidRPr="00843FFE">
        <w:rPr>
          <w:sz w:val="24"/>
          <w:szCs w:val="24"/>
          <w:lang w:val="ru-RU"/>
        </w:rPr>
        <w:t xml:space="preserve">Потребно је урадити хидролошку студију реке </w:t>
      </w:r>
      <w:r w:rsidRPr="00843FFE">
        <w:rPr>
          <w:sz w:val="24"/>
          <w:szCs w:val="24"/>
        </w:rPr>
        <w:t>Љубовиђе</w:t>
      </w:r>
      <w:r w:rsidRPr="00843FFE">
        <w:rPr>
          <w:sz w:val="24"/>
          <w:szCs w:val="24"/>
          <w:lang w:val="ru-RU"/>
        </w:rPr>
        <w:t xml:space="preserve"> која ће бити део Идејног решења пешачког моста ИДР.</w:t>
      </w:r>
    </w:p>
    <w:p w:rsidR="00843FFE" w:rsidRPr="00843FFE" w:rsidRDefault="00843FFE" w:rsidP="00843FFE">
      <w:pPr>
        <w:pStyle w:val="BodyText3"/>
        <w:jc w:val="both"/>
        <w:rPr>
          <w:sz w:val="24"/>
          <w:szCs w:val="24"/>
          <w:lang w:val="ru-RU"/>
        </w:rPr>
      </w:pPr>
      <w:r w:rsidRPr="00843FFE">
        <w:rPr>
          <w:sz w:val="24"/>
          <w:szCs w:val="24"/>
          <w:lang w:val="ru-RU"/>
        </w:rPr>
        <w:t xml:space="preserve"> Техничко решење пројекта моста мора се базирати на водним условима издатим од надлежних служби, који су део локацијских услова.</w:t>
      </w:r>
    </w:p>
    <w:p w:rsidR="00843FFE" w:rsidRPr="00843FFE" w:rsidRDefault="00843FFE" w:rsidP="00843FFE">
      <w:pPr>
        <w:jc w:val="both"/>
        <w:rPr>
          <w:lang w:val="ru-RU"/>
        </w:rPr>
      </w:pPr>
    </w:p>
    <w:p w:rsidR="00843FFE" w:rsidRPr="00843FFE" w:rsidRDefault="00843FFE" w:rsidP="004628A8">
      <w:pPr>
        <w:pStyle w:val="Heading1"/>
        <w:numPr>
          <w:ilvl w:val="0"/>
          <w:numId w:val="5"/>
        </w:numPr>
        <w:shd w:val="clear" w:color="auto" w:fill="FFFFFF"/>
        <w:tabs>
          <w:tab w:val="left" w:pos="720"/>
        </w:tabs>
        <w:suppressAutoHyphens w:val="0"/>
        <w:jc w:val="both"/>
        <w:rPr>
          <w:lang w:val="ru-RU"/>
        </w:rPr>
      </w:pPr>
      <w:r w:rsidRPr="00843FFE">
        <w:t>СВЕСКЕ ПРОЈЕКТНЕ ДОКУМЕНТАЦИЈЕ</w:t>
      </w:r>
    </w:p>
    <w:p w:rsidR="00843FFE" w:rsidRPr="00843FFE" w:rsidRDefault="00843FFE" w:rsidP="00843FFE">
      <w:pPr>
        <w:pStyle w:val="Header"/>
        <w:tabs>
          <w:tab w:val="left" w:pos="720"/>
        </w:tabs>
        <w:spacing w:before="60"/>
        <w:jc w:val="both"/>
        <w:rPr>
          <w:lang w:val="ru-RU"/>
        </w:rPr>
      </w:pPr>
      <w:r w:rsidRPr="00843FFE">
        <w:rPr>
          <w:lang w:val="ru-RU"/>
        </w:rPr>
        <w:t>Потребно је техничку документацију за изградњу моста формирати за ниво:</w:t>
      </w:r>
    </w:p>
    <w:p w:rsidR="00843FFE" w:rsidRPr="00843FFE" w:rsidRDefault="00843FFE"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ru-RU"/>
        </w:rPr>
        <w:t xml:space="preserve">Идејно решење ИДР </w:t>
      </w:r>
    </w:p>
    <w:p w:rsidR="00843FFE" w:rsidRPr="00843FFE" w:rsidRDefault="00843FFE"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sr-Cyrl-CS"/>
        </w:rPr>
      </w:pPr>
      <w:r w:rsidRPr="00843FFE">
        <w:rPr>
          <w:lang w:val="sr-Cyrl-CS"/>
        </w:rPr>
        <w:t xml:space="preserve">Пројекат за грађевинску дозволу ПГД </w:t>
      </w:r>
    </w:p>
    <w:p w:rsidR="00843FFE" w:rsidRPr="00843FFE" w:rsidRDefault="00843FFE"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sr-Cyrl-CS"/>
        </w:rPr>
        <w:t>Пројекат за извођење ПЗИ</w:t>
      </w:r>
      <w:r w:rsidRPr="00843FFE">
        <w:rPr>
          <w:lang w:val="ru-RU"/>
        </w:rPr>
        <w:t>.</w:t>
      </w:r>
    </w:p>
    <w:p w:rsidR="00843FFE" w:rsidRPr="00843FFE" w:rsidRDefault="00843FFE" w:rsidP="00843FFE">
      <w:pPr>
        <w:pStyle w:val="Header"/>
        <w:tabs>
          <w:tab w:val="left" w:pos="720"/>
        </w:tabs>
        <w:spacing w:before="60"/>
        <w:jc w:val="both"/>
        <w:rPr>
          <w:lang w:val="ru-RU"/>
        </w:rPr>
      </w:pPr>
      <w:r w:rsidRPr="00843FFE">
        <w:rPr>
          <w:lang w:val="ru-RU"/>
        </w:rPr>
        <w:t>Техничка документација пројеката моста се састоји од главне свеске, пројеката и елабората:</w:t>
      </w:r>
    </w:p>
    <w:p w:rsidR="00843FFE" w:rsidRPr="00843FFE" w:rsidRDefault="00843FFE" w:rsidP="00843FFE">
      <w:pPr>
        <w:pStyle w:val="Header"/>
        <w:numPr>
          <w:ilvl w:val="0"/>
          <w:numId w:val="41"/>
        </w:numPr>
        <w:tabs>
          <w:tab w:val="clear" w:pos="4536"/>
          <w:tab w:val="clear" w:pos="9072"/>
          <w:tab w:val="center" w:pos="709"/>
          <w:tab w:val="right" w:pos="8640"/>
        </w:tabs>
        <w:suppressAutoHyphens w:val="0"/>
        <w:autoSpaceDE w:val="0"/>
        <w:autoSpaceDN w:val="0"/>
        <w:spacing w:before="60"/>
        <w:ind w:left="425" w:hanging="68"/>
        <w:jc w:val="both"/>
        <w:rPr>
          <w:lang w:val="ru-RU"/>
        </w:rPr>
      </w:pPr>
      <w:r w:rsidRPr="00843FFE">
        <w:rPr>
          <w:lang w:val="ru-RU"/>
        </w:rPr>
        <w:t>Главна свеска</w:t>
      </w:r>
    </w:p>
    <w:p w:rsidR="00843FFE" w:rsidRPr="00843FFE" w:rsidRDefault="00843FFE" w:rsidP="00843FFE">
      <w:pPr>
        <w:pStyle w:val="Header"/>
        <w:tabs>
          <w:tab w:val="center" w:pos="709"/>
        </w:tabs>
        <w:spacing w:before="60" w:after="60"/>
        <w:jc w:val="both"/>
        <w:rPr>
          <w:lang w:val="ru-RU"/>
        </w:rPr>
      </w:pPr>
      <w:r w:rsidRPr="00843FFE">
        <w:rPr>
          <w:lang w:val="ru-RU"/>
        </w:rPr>
        <w:t>ПРОЈЕКТИ</w:t>
      </w:r>
    </w:p>
    <w:p w:rsidR="00843FFE" w:rsidRPr="00843FFE" w:rsidRDefault="00843FFE" w:rsidP="00843FFE">
      <w:pPr>
        <w:pStyle w:val="Header"/>
        <w:numPr>
          <w:ilvl w:val="0"/>
          <w:numId w:val="41"/>
        </w:numPr>
        <w:tabs>
          <w:tab w:val="clear" w:pos="4536"/>
          <w:tab w:val="clear" w:pos="9072"/>
          <w:tab w:val="center" w:pos="709"/>
          <w:tab w:val="right" w:pos="8640"/>
        </w:tabs>
        <w:suppressAutoHyphens w:val="0"/>
        <w:autoSpaceDE w:val="0"/>
        <w:autoSpaceDN w:val="0"/>
        <w:ind w:left="426" w:hanging="66"/>
        <w:jc w:val="both"/>
        <w:rPr>
          <w:lang w:val="ru-RU"/>
        </w:rPr>
      </w:pPr>
      <w:r w:rsidRPr="00843FFE">
        <w:rPr>
          <w:lang w:val="ru-RU"/>
        </w:rPr>
        <w:t>Пројекат моста (ИДР</w:t>
      </w:r>
      <w:r w:rsidRPr="00843FFE">
        <w:rPr>
          <w:lang w:val="en-US"/>
        </w:rPr>
        <w:t>,</w:t>
      </w:r>
      <w:r w:rsidRPr="00843FFE">
        <w:rPr>
          <w:lang w:val="sr-Cyrl-CS"/>
        </w:rPr>
        <w:t xml:space="preserve"> ПГД и ПЗИ)</w:t>
      </w:r>
    </w:p>
    <w:p w:rsidR="00843FFE" w:rsidRPr="00843FFE" w:rsidRDefault="00843FFE" w:rsidP="00843FFE">
      <w:pPr>
        <w:pStyle w:val="Header"/>
        <w:tabs>
          <w:tab w:val="center" w:pos="709"/>
        </w:tabs>
        <w:ind w:left="360"/>
        <w:jc w:val="both"/>
        <w:rPr>
          <w:lang w:val="ru-RU"/>
        </w:rPr>
      </w:pPr>
    </w:p>
    <w:p w:rsidR="00843FFE" w:rsidRPr="00843FFE" w:rsidRDefault="00843FFE" w:rsidP="00843FFE">
      <w:pPr>
        <w:pStyle w:val="Header"/>
        <w:tabs>
          <w:tab w:val="center" w:pos="709"/>
        </w:tabs>
        <w:spacing w:before="60" w:after="60"/>
        <w:jc w:val="both"/>
        <w:rPr>
          <w:lang w:val="ru-RU"/>
        </w:rPr>
      </w:pPr>
      <w:r w:rsidRPr="00843FFE">
        <w:rPr>
          <w:lang w:val="ru-RU"/>
        </w:rPr>
        <w:t xml:space="preserve">ЕЛАБОРАТИ </w:t>
      </w:r>
    </w:p>
    <w:p w:rsidR="00843FFE" w:rsidRPr="00843FFE" w:rsidRDefault="00843FFE" w:rsidP="00843FFE">
      <w:pPr>
        <w:numPr>
          <w:ilvl w:val="0"/>
          <w:numId w:val="42"/>
        </w:numPr>
        <w:suppressAutoHyphens w:val="0"/>
        <w:ind w:left="751"/>
        <w:jc w:val="both"/>
        <w:rPr>
          <w:lang w:val="en-US"/>
        </w:rPr>
      </w:pPr>
      <w:r w:rsidRPr="00843FFE">
        <w:t xml:space="preserve">Елаборат о геотехничким условима изградње </w:t>
      </w:r>
    </w:p>
    <w:p w:rsidR="00843FFE" w:rsidRPr="00843FFE" w:rsidRDefault="00843FFE" w:rsidP="00843FFE">
      <w:pPr>
        <w:numPr>
          <w:ilvl w:val="0"/>
          <w:numId w:val="42"/>
        </w:numPr>
        <w:suppressAutoHyphens w:val="0"/>
        <w:ind w:left="751"/>
        <w:jc w:val="both"/>
      </w:pPr>
      <w:r w:rsidRPr="00843FFE">
        <w:t>Елаборат о хидрауличким условима</w:t>
      </w:r>
    </w:p>
    <w:p w:rsidR="00843FFE" w:rsidRPr="00843FFE" w:rsidRDefault="00843FFE" w:rsidP="00843FFE">
      <w:pPr>
        <w:ind w:left="751"/>
        <w:jc w:val="both"/>
      </w:pPr>
    </w:p>
    <w:p w:rsidR="00843FFE" w:rsidRPr="00843FFE" w:rsidRDefault="00843FFE" w:rsidP="00843FFE">
      <w:pPr>
        <w:ind w:left="751"/>
        <w:jc w:val="both"/>
      </w:pPr>
    </w:p>
    <w:p w:rsidR="00843FFE" w:rsidRPr="00843FFE" w:rsidRDefault="00843FFE" w:rsidP="004628A8">
      <w:pPr>
        <w:pStyle w:val="ListParagraph"/>
        <w:numPr>
          <w:ilvl w:val="0"/>
          <w:numId w:val="5"/>
        </w:numPr>
        <w:suppressAutoHyphens w:val="0"/>
        <w:jc w:val="both"/>
        <w:rPr>
          <w:b/>
        </w:rPr>
      </w:pPr>
      <w:r w:rsidRPr="00843FFE">
        <w:rPr>
          <w:b/>
        </w:rPr>
        <w:t>ПОСЕБНИ И ПРИЛОЗИ И ЕЛАБОРАТИ</w:t>
      </w:r>
    </w:p>
    <w:p w:rsidR="00843FFE" w:rsidRPr="00843FFE" w:rsidRDefault="00843FFE" w:rsidP="00843FFE">
      <w:pPr>
        <w:pStyle w:val="ListParagraph"/>
        <w:ind w:left="360"/>
        <w:jc w:val="both"/>
        <w:rPr>
          <w:b/>
        </w:rPr>
      </w:pPr>
    </w:p>
    <w:p w:rsidR="00843FFE" w:rsidRPr="00843FFE" w:rsidRDefault="00843FFE" w:rsidP="00843FFE">
      <w:pPr>
        <w:pStyle w:val="ListParagraph"/>
        <w:numPr>
          <w:ilvl w:val="0"/>
          <w:numId w:val="43"/>
        </w:numPr>
        <w:suppressAutoHyphens w:val="0"/>
        <w:jc w:val="both"/>
      </w:pPr>
      <w:r w:rsidRPr="00843FFE">
        <w:t>Прилог о безбедности и здрављу на раду</w:t>
      </w:r>
    </w:p>
    <w:p w:rsidR="00843FFE" w:rsidRPr="00843FFE" w:rsidRDefault="00843FFE" w:rsidP="00843FFE">
      <w:pPr>
        <w:pStyle w:val="ListParagraph"/>
        <w:ind w:left="1080"/>
        <w:jc w:val="both"/>
      </w:pPr>
    </w:p>
    <w:p w:rsidR="00843FFE" w:rsidRPr="00843FFE" w:rsidRDefault="00843FFE" w:rsidP="00843FFE">
      <w:pPr>
        <w:ind w:left="709"/>
        <w:jc w:val="both"/>
        <w:rPr>
          <w:lang w:val="ru-RU"/>
        </w:rPr>
      </w:pPr>
    </w:p>
    <w:p w:rsidR="00843FFE" w:rsidRPr="00843FFE" w:rsidRDefault="00843FFE" w:rsidP="004628A8">
      <w:pPr>
        <w:pStyle w:val="Heading1"/>
        <w:numPr>
          <w:ilvl w:val="0"/>
          <w:numId w:val="5"/>
        </w:numPr>
        <w:shd w:val="clear" w:color="auto" w:fill="FFFFFF"/>
        <w:tabs>
          <w:tab w:val="left" w:pos="720"/>
        </w:tabs>
        <w:suppressAutoHyphens w:val="0"/>
        <w:jc w:val="both"/>
        <w:rPr>
          <w:lang w:val="ru-RU"/>
        </w:rPr>
      </w:pPr>
      <w:r w:rsidRPr="00843FFE">
        <w:t xml:space="preserve">САДРЖАЈ ТЕХНИЧКЕ ДОКУМЕНТАЦИЈЕ </w:t>
      </w:r>
    </w:p>
    <w:p w:rsidR="00843FFE" w:rsidRPr="00843FFE" w:rsidRDefault="00843FFE" w:rsidP="00843FFE">
      <w:pPr>
        <w:pStyle w:val="Header"/>
        <w:tabs>
          <w:tab w:val="left" w:pos="720"/>
        </w:tabs>
        <w:spacing w:before="60"/>
        <w:jc w:val="both"/>
        <w:rPr>
          <w:bCs/>
          <w:lang w:val="sr-Cyrl-CS"/>
        </w:rPr>
      </w:pPr>
      <w:r w:rsidRPr="00843FFE">
        <w:rPr>
          <w:bCs/>
          <w:lang w:val="ru-RU"/>
        </w:rPr>
        <w:t>Обим, садржај и нумерацију техничке документације усагласити са Правилником о садржини, начину и поступку израде и начин вршења техничке контроле техничке документације према класи и намени објекта (Сл. Гл. РС 23/2015 и 77/2015).</w:t>
      </w:r>
      <w:r w:rsidRPr="00843FFE">
        <w:rPr>
          <w:bCs/>
          <w:lang w:val="en-US"/>
        </w:rPr>
        <w:t xml:space="preserve"> </w:t>
      </w:r>
    </w:p>
    <w:p w:rsidR="00843FFE" w:rsidRPr="00843FFE" w:rsidRDefault="00843FFE" w:rsidP="00843FFE">
      <w:pPr>
        <w:pStyle w:val="Header"/>
        <w:tabs>
          <w:tab w:val="left" w:pos="720"/>
        </w:tabs>
        <w:spacing w:before="60"/>
        <w:jc w:val="both"/>
        <w:rPr>
          <w:bCs/>
          <w:lang w:val="sr-Cyrl-CS"/>
        </w:rPr>
      </w:pPr>
    </w:p>
    <w:p w:rsidR="00843FFE" w:rsidRPr="00843FFE" w:rsidRDefault="00843FFE" w:rsidP="00843FFE">
      <w:pPr>
        <w:pStyle w:val="Heading3"/>
        <w:numPr>
          <w:ilvl w:val="0"/>
          <w:numId w:val="44"/>
        </w:numPr>
        <w:tabs>
          <w:tab w:val="left" w:pos="720"/>
        </w:tabs>
        <w:suppressAutoHyphens w:val="0"/>
        <w:snapToGrid w:val="0"/>
        <w:ind w:left="426" w:firstLine="0"/>
        <w:jc w:val="both"/>
        <w:rPr>
          <w:lang w:val="pl-PL"/>
        </w:rPr>
      </w:pPr>
      <w:r w:rsidRPr="00843FFE">
        <w:t>ГЛАВНА СВЕСКА</w:t>
      </w:r>
    </w:p>
    <w:p w:rsidR="00843FFE" w:rsidRPr="00843FFE" w:rsidRDefault="00843FFE" w:rsidP="00843FFE">
      <w:pPr>
        <w:ind w:left="993"/>
        <w:jc w:val="both"/>
        <w:rPr>
          <w:lang w:val="ru-RU"/>
        </w:rPr>
      </w:pPr>
      <w:r w:rsidRPr="00843FFE">
        <w:rPr>
          <w:lang w:val="ru-RU"/>
        </w:rPr>
        <w:t xml:space="preserve">-  Основни подаци - назив објекта, фаза пројекта и назив и адреса правног лица </w:t>
      </w:r>
    </w:p>
    <w:p w:rsidR="00843FFE" w:rsidRPr="00843FFE" w:rsidRDefault="00843FFE" w:rsidP="00843FFE">
      <w:pPr>
        <w:ind w:left="993"/>
        <w:jc w:val="both"/>
        <w:rPr>
          <w:lang w:val="ru-RU"/>
        </w:rPr>
      </w:pPr>
      <w:r w:rsidRPr="00843FFE">
        <w:rPr>
          <w:lang w:val="ru-RU"/>
        </w:rPr>
        <w:t xml:space="preserve">   које је израдило техничку документацију (за све врсте техничке документације);</w:t>
      </w:r>
    </w:p>
    <w:p w:rsidR="00843FFE" w:rsidRPr="00843FFE" w:rsidRDefault="00843FFE" w:rsidP="00843FFE">
      <w:pPr>
        <w:ind w:left="993"/>
        <w:jc w:val="both"/>
        <w:rPr>
          <w:lang w:val="ru-RU"/>
        </w:rPr>
      </w:pPr>
      <w:r w:rsidRPr="00843FFE">
        <w:rPr>
          <w:lang w:val="ru-RU"/>
        </w:rPr>
        <w:t xml:space="preserve">-  Извод из судског регистра за правно лице које је израдило техничку </w:t>
      </w:r>
    </w:p>
    <w:p w:rsidR="00843FFE" w:rsidRPr="00843FFE" w:rsidRDefault="00843FFE" w:rsidP="00843FFE">
      <w:pPr>
        <w:ind w:left="993"/>
        <w:jc w:val="both"/>
        <w:rPr>
          <w:lang w:val="ru-RU"/>
        </w:rPr>
      </w:pPr>
      <w:r w:rsidRPr="00843FFE">
        <w:rPr>
          <w:lang w:val="ru-RU"/>
        </w:rPr>
        <w:t xml:space="preserve">   документацију (за  све врсте техничке документације);</w:t>
      </w:r>
    </w:p>
    <w:p w:rsidR="00843FFE" w:rsidRPr="00843FFE" w:rsidRDefault="00843FFE" w:rsidP="00843FFE">
      <w:pPr>
        <w:ind w:left="993"/>
        <w:jc w:val="both"/>
        <w:rPr>
          <w:lang w:val="ru-RU"/>
        </w:rPr>
      </w:pPr>
      <w:r w:rsidRPr="00843FFE">
        <w:rPr>
          <w:lang w:val="ru-RU"/>
        </w:rPr>
        <w:t>-  Доказ о испуњености услова по члану 107 Закона о планирању и изградњи;</w:t>
      </w:r>
    </w:p>
    <w:p w:rsidR="00843FFE" w:rsidRPr="00843FFE" w:rsidRDefault="00843FFE" w:rsidP="00843FFE">
      <w:pPr>
        <w:ind w:left="993"/>
        <w:jc w:val="both"/>
        <w:rPr>
          <w:lang w:val="ru-RU"/>
        </w:rPr>
      </w:pPr>
      <w:r w:rsidRPr="00843FFE">
        <w:rPr>
          <w:lang w:val="ru-RU"/>
        </w:rPr>
        <w:t xml:space="preserve">-  Решење о одређивању главног пројектанта; </w:t>
      </w:r>
    </w:p>
    <w:p w:rsidR="00843FFE" w:rsidRPr="00843FFE" w:rsidRDefault="00843FFE" w:rsidP="00843FFE">
      <w:pPr>
        <w:ind w:left="993"/>
        <w:jc w:val="both"/>
        <w:rPr>
          <w:lang w:val="ru-RU"/>
        </w:rPr>
      </w:pPr>
      <w:r w:rsidRPr="00843FFE">
        <w:rPr>
          <w:lang w:val="ru-RU"/>
        </w:rPr>
        <w:t xml:space="preserve">-  Потврда о међусобној усаглашености свих делова пројекта потписане од стране </w:t>
      </w:r>
    </w:p>
    <w:p w:rsidR="00843FFE" w:rsidRPr="00843FFE" w:rsidRDefault="00843FFE" w:rsidP="00843FFE">
      <w:pPr>
        <w:ind w:left="993"/>
        <w:jc w:val="both"/>
        <w:rPr>
          <w:lang w:val="ru-RU"/>
        </w:rPr>
      </w:pPr>
      <w:r w:rsidRPr="00843FFE">
        <w:rPr>
          <w:lang w:val="ru-RU"/>
        </w:rPr>
        <w:t xml:space="preserve">   свих одговорних пројектаната (све врсте техничке документације);</w:t>
      </w:r>
    </w:p>
    <w:p w:rsidR="00843FFE" w:rsidRPr="00843FFE" w:rsidRDefault="00843FFE" w:rsidP="00843FFE">
      <w:pPr>
        <w:ind w:left="993"/>
        <w:jc w:val="both"/>
        <w:rPr>
          <w:lang w:val="ru-RU"/>
        </w:rPr>
      </w:pPr>
      <w:r w:rsidRPr="00843FFE">
        <w:rPr>
          <w:lang w:val="ru-RU"/>
        </w:rPr>
        <w:t>-  Пројектни задатак;</w:t>
      </w:r>
    </w:p>
    <w:p w:rsidR="00843FFE" w:rsidRPr="00843FFE" w:rsidRDefault="00843FFE" w:rsidP="00843FFE">
      <w:pPr>
        <w:jc w:val="both"/>
        <w:rPr>
          <w:lang w:val="sr-Cyrl-CS"/>
        </w:rPr>
      </w:pPr>
    </w:p>
    <w:p w:rsidR="00843FFE" w:rsidRPr="00843FFE" w:rsidRDefault="00843FFE" w:rsidP="00843FFE">
      <w:pPr>
        <w:jc w:val="both"/>
        <w:rPr>
          <w:lang w:val="sr-Cyrl-CS"/>
        </w:rPr>
      </w:pPr>
    </w:p>
    <w:p w:rsidR="00843FFE" w:rsidRPr="00843FFE" w:rsidRDefault="00843FFE" w:rsidP="00843FFE">
      <w:pPr>
        <w:pStyle w:val="Heading3"/>
        <w:numPr>
          <w:ilvl w:val="0"/>
          <w:numId w:val="44"/>
        </w:numPr>
        <w:tabs>
          <w:tab w:val="left" w:pos="720"/>
        </w:tabs>
        <w:suppressAutoHyphens w:val="0"/>
        <w:snapToGrid w:val="0"/>
        <w:ind w:hanging="654"/>
        <w:jc w:val="both"/>
        <w:rPr>
          <w:lang w:val="pl-PL"/>
        </w:rPr>
      </w:pPr>
      <w:r w:rsidRPr="00843FFE">
        <w:t>ПРОЈЕКАТ МОСТА</w:t>
      </w:r>
    </w:p>
    <w:p w:rsidR="00843FFE" w:rsidRPr="00843FFE" w:rsidRDefault="00843FFE" w:rsidP="004628A8">
      <w:pPr>
        <w:numPr>
          <w:ilvl w:val="0"/>
          <w:numId w:val="5"/>
        </w:numPr>
        <w:suppressAutoHyphens w:val="0"/>
        <w:ind w:left="1276" w:hanging="283"/>
        <w:jc w:val="both"/>
        <w:rPr>
          <w:lang w:val="ru-RU"/>
        </w:rPr>
      </w:pPr>
      <w:r w:rsidRPr="00843FFE">
        <w:rPr>
          <w:lang w:val="ru-RU"/>
        </w:rPr>
        <w:t xml:space="preserve">Ситуација са мостом </w:t>
      </w:r>
    </w:p>
    <w:p w:rsidR="00843FFE" w:rsidRPr="00843FFE" w:rsidRDefault="00843FFE" w:rsidP="004628A8">
      <w:pPr>
        <w:numPr>
          <w:ilvl w:val="0"/>
          <w:numId w:val="5"/>
        </w:numPr>
        <w:suppressAutoHyphens w:val="0"/>
        <w:ind w:left="1276" w:hanging="283"/>
        <w:jc w:val="both"/>
        <w:rPr>
          <w:lang w:val="ru-RU"/>
        </w:rPr>
      </w:pPr>
      <w:r w:rsidRPr="00843FFE">
        <w:rPr>
          <w:lang w:val="ru-RU"/>
        </w:rPr>
        <w:t xml:space="preserve">Изглед </w:t>
      </w:r>
    </w:p>
    <w:p w:rsidR="00843FFE" w:rsidRPr="00843FFE" w:rsidRDefault="00843FFE" w:rsidP="004628A8">
      <w:pPr>
        <w:numPr>
          <w:ilvl w:val="0"/>
          <w:numId w:val="5"/>
        </w:numPr>
        <w:suppressAutoHyphens w:val="0"/>
        <w:ind w:left="1276" w:hanging="283"/>
        <w:jc w:val="both"/>
        <w:rPr>
          <w:lang w:val="ru-RU"/>
        </w:rPr>
      </w:pPr>
      <w:r w:rsidRPr="00843FFE">
        <w:rPr>
          <w:lang w:val="ru-RU"/>
        </w:rPr>
        <w:t>Диспозиција у погодној размери</w:t>
      </w:r>
    </w:p>
    <w:p w:rsidR="00843FFE" w:rsidRPr="00843FFE" w:rsidRDefault="00843FFE" w:rsidP="004628A8">
      <w:pPr>
        <w:numPr>
          <w:ilvl w:val="0"/>
          <w:numId w:val="5"/>
        </w:numPr>
        <w:suppressAutoHyphens w:val="0"/>
        <w:ind w:left="1276" w:hanging="283"/>
        <w:jc w:val="both"/>
        <w:rPr>
          <w:lang w:val="ru-RU"/>
        </w:rPr>
      </w:pPr>
      <w:r w:rsidRPr="00843FFE">
        <w:rPr>
          <w:lang w:val="ru-RU"/>
        </w:rPr>
        <w:t>Карактеристични попречни пресеци у погодној размери</w:t>
      </w:r>
    </w:p>
    <w:p w:rsidR="00843FFE" w:rsidRPr="00843FFE" w:rsidRDefault="00843FFE" w:rsidP="004628A8">
      <w:pPr>
        <w:numPr>
          <w:ilvl w:val="0"/>
          <w:numId w:val="5"/>
        </w:numPr>
        <w:suppressAutoHyphens w:val="0"/>
        <w:ind w:left="1276" w:hanging="283"/>
        <w:jc w:val="both"/>
        <w:rPr>
          <w:lang w:val="ru-RU"/>
        </w:rPr>
      </w:pPr>
      <w:r w:rsidRPr="00843FFE">
        <w:rPr>
          <w:lang w:val="ru-RU"/>
        </w:rPr>
        <w:t>Карактеристични детаљи конструкције</w:t>
      </w:r>
    </w:p>
    <w:p w:rsidR="00843FFE" w:rsidRPr="00843FFE" w:rsidRDefault="00843FFE" w:rsidP="004628A8">
      <w:pPr>
        <w:numPr>
          <w:ilvl w:val="0"/>
          <w:numId w:val="5"/>
        </w:numPr>
        <w:suppressAutoHyphens w:val="0"/>
        <w:ind w:left="1276" w:hanging="283"/>
        <w:jc w:val="both"/>
        <w:rPr>
          <w:lang w:val="ru-RU"/>
        </w:rPr>
      </w:pPr>
      <w:r w:rsidRPr="00843FFE">
        <w:rPr>
          <w:lang w:val="ru-RU"/>
        </w:rPr>
        <w:t xml:space="preserve">Статички прорачун конструктивних елемената у циљу доказа стабилности, употребљивости и трајности. </w:t>
      </w:r>
    </w:p>
    <w:p w:rsidR="00843FFE" w:rsidRPr="00843FFE" w:rsidRDefault="00843FFE" w:rsidP="004628A8">
      <w:pPr>
        <w:numPr>
          <w:ilvl w:val="0"/>
          <w:numId w:val="5"/>
        </w:numPr>
        <w:suppressAutoHyphens w:val="0"/>
        <w:ind w:left="1276" w:hanging="283"/>
        <w:jc w:val="both"/>
        <w:rPr>
          <w:lang w:val="ru-RU"/>
        </w:rPr>
      </w:pPr>
      <w:r w:rsidRPr="00843FFE">
        <w:rPr>
          <w:lang w:val="ru-RU"/>
        </w:rPr>
        <w:t>Технички опис</w:t>
      </w:r>
    </w:p>
    <w:p w:rsidR="00843FFE" w:rsidRPr="00843FFE" w:rsidRDefault="00843FFE" w:rsidP="004628A8">
      <w:pPr>
        <w:numPr>
          <w:ilvl w:val="0"/>
          <w:numId w:val="5"/>
        </w:numPr>
        <w:suppressAutoHyphens w:val="0"/>
        <w:ind w:left="1276" w:hanging="283"/>
        <w:jc w:val="both"/>
        <w:rPr>
          <w:lang w:val="ru-RU"/>
        </w:rPr>
      </w:pPr>
      <w:r w:rsidRPr="00843FFE">
        <w:rPr>
          <w:lang w:val="ru-RU"/>
        </w:rPr>
        <w:t>Технички услови за извођење радова</w:t>
      </w:r>
    </w:p>
    <w:p w:rsidR="00843FFE" w:rsidRPr="00843FFE" w:rsidRDefault="00843FFE" w:rsidP="00843FFE">
      <w:pPr>
        <w:pStyle w:val="Heading3"/>
        <w:numPr>
          <w:ilvl w:val="0"/>
          <w:numId w:val="0"/>
        </w:numPr>
        <w:tabs>
          <w:tab w:val="left" w:pos="720"/>
        </w:tabs>
        <w:ind w:left="1276" w:hanging="283"/>
        <w:jc w:val="both"/>
      </w:pPr>
    </w:p>
    <w:p w:rsidR="00843FFE" w:rsidRPr="00843FFE" w:rsidRDefault="00843FFE" w:rsidP="00843FFE">
      <w:pPr>
        <w:numPr>
          <w:ilvl w:val="0"/>
          <w:numId w:val="46"/>
        </w:numPr>
        <w:suppressAutoHyphens w:val="0"/>
        <w:jc w:val="both"/>
        <w:rPr>
          <w:b/>
          <w:lang w:val="en-US"/>
        </w:rPr>
      </w:pPr>
      <w:r w:rsidRPr="00843FFE">
        <w:rPr>
          <w:b/>
        </w:rPr>
        <w:t>Елаборат о геотехничким условима изградње моста</w:t>
      </w:r>
    </w:p>
    <w:p w:rsidR="00843FFE" w:rsidRPr="00843FFE" w:rsidRDefault="00843FFE" w:rsidP="00843FFE">
      <w:pPr>
        <w:numPr>
          <w:ilvl w:val="0"/>
          <w:numId w:val="46"/>
        </w:numPr>
        <w:suppressAutoHyphens w:val="0"/>
        <w:jc w:val="both"/>
        <w:rPr>
          <w:b/>
        </w:rPr>
      </w:pPr>
      <w:r w:rsidRPr="00843FFE">
        <w:rPr>
          <w:b/>
        </w:rPr>
        <w:t>Хидраулички елаборат</w:t>
      </w:r>
    </w:p>
    <w:p w:rsidR="00843FFE" w:rsidRPr="00843FFE" w:rsidRDefault="00843FFE" w:rsidP="00843FFE">
      <w:pPr>
        <w:jc w:val="both"/>
      </w:pPr>
    </w:p>
    <w:p w:rsidR="00843FFE" w:rsidRPr="00843FFE" w:rsidRDefault="00843FFE" w:rsidP="00843FFE">
      <w:pPr>
        <w:autoSpaceDE w:val="0"/>
        <w:autoSpaceDN w:val="0"/>
        <w:jc w:val="both"/>
        <w:rPr>
          <w:rFonts w:eastAsia="MS Mincho"/>
          <w:lang w:val="ru-RU"/>
        </w:rPr>
      </w:pPr>
    </w:p>
    <w:p w:rsidR="00843FFE" w:rsidRPr="00843FFE" w:rsidRDefault="004628A8" w:rsidP="004628A8">
      <w:pPr>
        <w:keepNext/>
        <w:autoSpaceDE w:val="0"/>
        <w:autoSpaceDN w:val="0"/>
        <w:spacing w:line="276" w:lineRule="auto"/>
        <w:ind w:firstLine="360"/>
        <w:jc w:val="both"/>
        <w:outlineLvl w:val="0"/>
        <w:rPr>
          <w:b/>
          <w:bCs/>
          <w:lang w:val="sr-Cyrl-CS"/>
        </w:rPr>
      </w:pPr>
      <w:r>
        <w:rPr>
          <w:b/>
          <w:bCs/>
          <w:lang w:val="sr-Cyrl-CS"/>
        </w:rPr>
        <w:t>8.</w:t>
      </w:r>
      <w:r w:rsidR="00843FFE" w:rsidRPr="00843FFE">
        <w:rPr>
          <w:b/>
          <w:bCs/>
          <w:lang w:val="sr-Cyrl-CS"/>
        </w:rPr>
        <w:t xml:space="preserve">    ОБРАДА ТЕХНИЧКЕ ДОКУМЕНТАЦИЈЕ</w:t>
      </w:r>
    </w:p>
    <w:p w:rsidR="00843FFE" w:rsidRPr="00843FFE" w:rsidRDefault="00843FFE" w:rsidP="00843FFE">
      <w:pPr>
        <w:pStyle w:val="Header"/>
        <w:tabs>
          <w:tab w:val="left" w:pos="720"/>
        </w:tabs>
        <w:spacing w:before="60"/>
        <w:jc w:val="both"/>
        <w:rPr>
          <w:bCs/>
          <w:lang w:val="ru-RU"/>
        </w:rPr>
      </w:pPr>
      <w:r w:rsidRPr="00843FFE">
        <w:rPr>
          <w:bCs/>
          <w:lang w:val="ru-RU"/>
        </w:rPr>
        <w:t>Идејно решење ИДР моста израдити</w:t>
      </w:r>
      <w:r w:rsidRPr="00843FFE">
        <w:rPr>
          <w:bCs/>
        </w:rPr>
        <w:t xml:space="preserve"> и одштампати</w:t>
      </w:r>
      <w:r w:rsidRPr="00843FFE">
        <w:rPr>
          <w:bCs/>
          <w:lang w:val="ru-RU"/>
        </w:rPr>
        <w:t xml:space="preserve"> у два примерка, </w:t>
      </w:r>
      <w:r w:rsidRPr="00843FFE">
        <w:rPr>
          <w:lang w:val="sr-Cyrl-CS"/>
        </w:rPr>
        <w:t>Пројекат за грађевинску дозволу ПГД и Пројекат за извођење ПЗИ</w:t>
      </w:r>
      <w:r w:rsidRPr="00843FFE">
        <w:rPr>
          <w:bCs/>
          <w:lang w:val="ru-RU"/>
        </w:rPr>
        <w:t xml:space="preserve"> израдити и одштампати по три примерка и предати Инвеститору на верификацију и реализацију. </w:t>
      </w:r>
    </w:p>
    <w:p w:rsidR="00843FFE" w:rsidRPr="00843FFE" w:rsidRDefault="00843FFE" w:rsidP="00843FFE">
      <w:pPr>
        <w:pStyle w:val="Header"/>
        <w:tabs>
          <w:tab w:val="left" w:pos="720"/>
        </w:tabs>
        <w:spacing w:before="60"/>
        <w:jc w:val="both"/>
        <w:rPr>
          <w:bCs/>
          <w:lang w:val="ru-RU"/>
        </w:rPr>
      </w:pPr>
      <w:r w:rsidRPr="00843FFE">
        <w:rPr>
          <w:bCs/>
          <w:lang w:val="ru-RU"/>
        </w:rPr>
        <w:t xml:space="preserve">По један примерак Идејног решења моста ИДР, </w:t>
      </w:r>
      <w:r w:rsidRPr="00843FFE">
        <w:rPr>
          <w:lang w:val="sr-Cyrl-CS"/>
        </w:rPr>
        <w:t xml:space="preserve">Пројекта за грађевинску дозволу ПГД </w:t>
      </w:r>
      <w:r w:rsidRPr="00843FFE">
        <w:rPr>
          <w:bCs/>
          <w:lang w:val="ru-RU"/>
        </w:rPr>
        <w:t>и Извода из пројекта за грађевинску дозволу и Пројекта за извођење, доставити у електронској форми потписаних у складу са обједињеном процедуром.</w:t>
      </w:r>
    </w:p>
    <w:p w:rsidR="00843FFE" w:rsidRPr="00843FFE" w:rsidRDefault="00843FFE" w:rsidP="00843FFE">
      <w:pPr>
        <w:jc w:val="both"/>
        <w:rPr>
          <w:lang w:val="en-US"/>
        </w:rPr>
      </w:pPr>
      <w:r w:rsidRPr="00843FFE">
        <w:t>СПРОВОЂЕЊЕ ПОСТУПКА  ДО ДОБИЈАЊА ГРАЂЕВИНСКЕ ДОЗВОЛЕ У  ЦЕОП - у ОБАВЕЗА ЈЕ ИЗВРШИОЦА (доказ о власништву, административне таксе у обједињеној процедури као и геодетску подлогу обезбеђује  инвеститор).</w:t>
      </w:r>
    </w:p>
    <w:p w:rsidR="00843FFE" w:rsidRPr="00843FFE" w:rsidRDefault="00843FFE" w:rsidP="00843FFE">
      <w:pPr>
        <w:jc w:val="both"/>
      </w:pPr>
      <w:r w:rsidRPr="00843FFE">
        <w:rPr>
          <w:b/>
        </w:rPr>
        <w:t>Потребне лиценце</w:t>
      </w:r>
      <w:r w:rsidRPr="00843FFE">
        <w:t>:  Пројектантске (310 и 314 и 375 и 391 или 491)</w:t>
      </w:r>
    </w:p>
    <w:p w:rsidR="00843FFE" w:rsidRPr="00843FFE" w:rsidRDefault="00843FFE" w:rsidP="00843FFE">
      <w:pPr>
        <w:pStyle w:val="Header"/>
        <w:tabs>
          <w:tab w:val="left" w:pos="720"/>
        </w:tabs>
        <w:spacing w:before="60"/>
        <w:jc w:val="both"/>
        <w:rPr>
          <w:bCs/>
          <w:lang w:val="ru-RU"/>
        </w:rPr>
      </w:pPr>
      <w:r w:rsidRPr="00843FFE">
        <w:rPr>
          <w:bCs/>
          <w:lang w:val="ru-RU"/>
        </w:rPr>
        <w:lastRenderedPageBreak/>
        <w:t>Рок за израду техничке документације:</w:t>
      </w:r>
    </w:p>
    <w:p w:rsidR="00843FFE" w:rsidRPr="00843FFE" w:rsidRDefault="00843FFE"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ru-RU"/>
        </w:rPr>
        <w:t xml:space="preserve">Идејно решење ИДР - </w:t>
      </w:r>
      <w:r w:rsidRPr="00843FFE">
        <w:t>6</w:t>
      </w:r>
      <w:r w:rsidRPr="00843FFE">
        <w:rPr>
          <w:lang w:val="ru-RU"/>
        </w:rPr>
        <w:t>0 календарских дана,</w:t>
      </w:r>
    </w:p>
    <w:p w:rsidR="00843FFE" w:rsidRPr="00843FFE" w:rsidRDefault="00843FFE"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sr-Cyrl-CS"/>
        </w:rPr>
      </w:pPr>
      <w:r w:rsidRPr="00843FFE">
        <w:rPr>
          <w:lang w:val="sr-Cyrl-CS"/>
        </w:rPr>
        <w:t>Пројекат за грађевинску дозволу ПГД</w:t>
      </w:r>
      <w:r w:rsidRPr="00843FFE">
        <w:rPr>
          <w:lang w:val="ru-RU"/>
        </w:rPr>
        <w:t xml:space="preserve"> - 45 календарских дана</w:t>
      </w:r>
      <w:r w:rsidRPr="00843FFE">
        <w:rPr>
          <w:lang w:val="sr-Cyrl-CS"/>
        </w:rPr>
        <w:t>,</w:t>
      </w:r>
    </w:p>
    <w:p w:rsidR="00843FFE" w:rsidRPr="00843FFE" w:rsidRDefault="00843FFE" w:rsidP="00843FFE">
      <w:pPr>
        <w:pStyle w:val="Header"/>
        <w:numPr>
          <w:ilvl w:val="0"/>
          <w:numId w:val="40"/>
        </w:numPr>
        <w:tabs>
          <w:tab w:val="clear" w:pos="4536"/>
          <w:tab w:val="clear" w:pos="9072"/>
          <w:tab w:val="left" w:pos="720"/>
          <w:tab w:val="center" w:pos="4320"/>
          <w:tab w:val="right" w:pos="8640"/>
        </w:tabs>
        <w:suppressAutoHyphens w:val="0"/>
        <w:autoSpaceDE w:val="0"/>
        <w:autoSpaceDN w:val="0"/>
        <w:spacing w:before="60"/>
        <w:jc w:val="both"/>
        <w:rPr>
          <w:lang w:val="ru-RU"/>
        </w:rPr>
      </w:pPr>
      <w:r w:rsidRPr="00843FFE">
        <w:rPr>
          <w:lang w:val="sr-Cyrl-CS"/>
        </w:rPr>
        <w:t>Пројекат за извођење ПЗИ</w:t>
      </w:r>
      <w:r w:rsidRPr="00843FFE">
        <w:rPr>
          <w:lang w:val="ru-RU"/>
        </w:rPr>
        <w:t xml:space="preserve"> - 15 календарских дана.</w:t>
      </w:r>
    </w:p>
    <w:p w:rsidR="00843FFE" w:rsidRPr="00843FFE" w:rsidRDefault="00843FFE" w:rsidP="00843FFE">
      <w:pPr>
        <w:pStyle w:val="Header"/>
        <w:tabs>
          <w:tab w:val="left" w:pos="720"/>
        </w:tabs>
        <w:spacing w:before="60"/>
        <w:jc w:val="both"/>
        <w:rPr>
          <w:bCs/>
          <w:lang w:val="ru-RU"/>
        </w:rPr>
      </w:pPr>
      <w:r w:rsidRPr="00843FFE">
        <w:rPr>
          <w:bCs/>
          <w:lang w:val="ru-RU"/>
        </w:rPr>
        <w:t xml:space="preserve">Овај Пројектни задатак је саставни део пројектне документације и исти мора бити оверен од стране Инвеститора. </w:t>
      </w:r>
    </w:p>
    <w:p w:rsidR="00874526" w:rsidRDefault="00874526" w:rsidP="00C92902">
      <w:pPr>
        <w:rPr>
          <w:lang/>
        </w:rPr>
      </w:pPr>
    </w:p>
    <w:p w:rsidR="00CA3364" w:rsidRDefault="00CA3364" w:rsidP="00C92902">
      <w:pPr>
        <w:rPr>
          <w:lang/>
        </w:rPr>
      </w:pPr>
    </w:p>
    <w:p w:rsidR="003B0955" w:rsidRDefault="003B0955" w:rsidP="00C92902">
      <w:pPr>
        <w:rPr>
          <w:lang/>
        </w:rPr>
      </w:pPr>
    </w:p>
    <w:p w:rsidR="003B0955" w:rsidRPr="00CA3364" w:rsidRDefault="003B0955" w:rsidP="00C92902">
      <w:pPr>
        <w:rPr>
          <w:lang/>
        </w:rPr>
      </w:pPr>
    </w:p>
    <w:p w:rsidR="00C92902" w:rsidRDefault="00C92902" w:rsidP="00C92902">
      <w:pPr>
        <w:rPr>
          <w:b/>
          <w:color w:val="FF0000"/>
        </w:rPr>
      </w:pPr>
    </w:p>
    <w:p w:rsidR="00C92902" w:rsidRDefault="00C92902" w:rsidP="00C92902">
      <w:pPr>
        <w:jc w:val="center"/>
      </w:pPr>
      <w:r>
        <w:t>Датум:</w:t>
      </w:r>
      <w:r>
        <w:tab/>
      </w:r>
      <w:r w:rsidR="00D469C0">
        <w:t>________________</w:t>
      </w:r>
      <w:r w:rsidR="00D469C0">
        <w:tab/>
      </w:r>
      <w:r w:rsidR="00D469C0">
        <w:tab/>
      </w:r>
      <w:r w:rsidR="00D469C0">
        <w:tab/>
      </w:r>
      <w:r w:rsidR="001369D5">
        <w:t xml:space="preserve">      </w:t>
      </w:r>
      <w:r w:rsidR="00D469C0">
        <w:t xml:space="preserve">МП </w:t>
      </w:r>
      <w:r w:rsidR="00D469C0">
        <w:tab/>
        <w:t xml:space="preserve">    </w:t>
      </w:r>
      <w:r w:rsidR="00BF72D3">
        <w:t xml:space="preserve"> </w:t>
      </w:r>
      <w:r>
        <w:t>_____________________</w:t>
      </w:r>
      <w:r w:rsidR="00D469C0">
        <w:t>_</w:t>
      </w:r>
    </w:p>
    <w:p w:rsidR="001369D5" w:rsidRPr="00CA3364" w:rsidRDefault="00CA3364" w:rsidP="00C92902">
      <w:pPr>
        <w:jc w:val="center"/>
        <w:rPr>
          <w:lang/>
        </w:rPr>
      </w:pPr>
      <w:r>
        <w:rPr>
          <w:lang/>
        </w:rPr>
        <w:t xml:space="preserve">                                                                                                      Потпис овлашћеног лица</w:t>
      </w: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Default="003B0955" w:rsidP="00C92902">
      <w:pPr>
        <w:jc w:val="center"/>
        <w:rPr>
          <w:lang/>
        </w:rPr>
      </w:pPr>
    </w:p>
    <w:p w:rsidR="003B0955" w:rsidRPr="003B0955" w:rsidRDefault="003B0955" w:rsidP="00C92902">
      <w:pPr>
        <w:jc w:val="center"/>
        <w:rPr>
          <w:lang/>
        </w:rP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1369D5" w:rsidRDefault="001369D5"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НАБАВЦИ </w:t>
      </w:r>
      <w:r w:rsidR="0029480A">
        <w:rPr>
          <w:b/>
          <w:bCs/>
        </w:rPr>
        <w:t>УСЛУГЕ ИЗРАДЕ ПРО</w:t>
      </w:r>
      <w:r w:rsidR="00F353AA">
        <w:rPr>
          <w:b/>
          <w:bCs/>
        </w:rPr>
        <w:t xml:space="preserve">ЈЕКТА </w:t>
      </w:r>
      <w:r w:rsidR="0029480A">
        <w:rPr>
          <w:b/>
          <w:bCs/>
        </w:rPr>
        <w:t xml:space="preserve">ЗА ИЗГРАДЊУ </w:t>
      </w:r>
      <w:r w:rsidR="00F353AA">
        <w:rPr>
          <w:b/>
          <w:bCs/>
        </w:rPr>
        <w:t xml:space="preserve">ПЕШАЧКОГ МОСТА </w:t>
      </w:r>
      <w:r w:rsidR="0029480A">
        <w:rPr>
          <w:b/>
          <w:bCs/>
        </w:rPr>
        <w:t>ПРЕКО РЕКЕ ЉУБОВИЂЕ</w:t>
      </w:r>
    </w:p>
    <w:p w:rsidR="00E2755F" w:rsidRDefault="00E2755F" w:rsidP="00E2755F">
      <w:pPr>
        <w:rPr>
          <w:b/>
          <w:bCs/>
          <w:lang w:val="sr-Cyrl-CS"/>
        </w:rPr>
      </w:pPr>
    </w:p>
    <w:p w:rsidR="00597C9D" w:rsidRPr="00165953" w:rsidRDefault="00597C9D"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00A95DD9">
        <w:t xml:space="preserve"> 2017</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F60D9">
        <w:rPr>
          <w:rFonts w:ascii="Times New Roman" w:hAnsi="Times New Roman"/>
          <w:iCs/>
          <w:lang w:val="sr-Cyrl-CS"/>
        </w:rPr>
        <w:t>11</w:t>
      </w:r>
      <w:r w:rsidR="00704E15">
        <w:rPr>
          <w:rFonts w:ascii="Times New Roman" w:hAnsi="Times New Roman"/>
          <w:iCs/>
          <w:lang w:val="sr-Cyrl-CS"/>
        </w:rPr>
        <w:t xml:space="preserve">/2017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9E10CE">
        <w:rPr>
          <w:iCs/>
          <w:lang w:val="sr-Cyrl-CS"/>
        </w:rPr>
        <w:t xml:space="preserve"> ____________2017</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изра</w:t>
      </w:r>
      <w:r w:rsidR="00221A34">
        <w:rPr>
          <w:lang w:val="sr-Cyrl-CS"/>
        </w:rPr>
        <w:t xml:space="preserve">де пројекта </w:t>
      </w:r>
      <w:r w:rsidR="00470968">
        <w:rPr>
          <w:lang w:val="sr-Cyrl-CS"/>
        </w:rPr>
        <w:t xml:space="preserve">за изградњу </w:t>
      </w:r>
      <w:r w:rsidR="00221A34">
        <w:rPr>
          <w:lang w:val="sr-Cyrl-CS"/>
        </w:rPr>
        <w:t xml:space="preserve">пешачког моста </w:t>
      </w:r>
      <w:r w:rsidR="00470968">
        <w:rPr>
          <w:lang w:val="sr-Cyrl-CS"/>
        </w:rPr>
        <w:t xml:space="preserve">преко реке </w:t>
      </w:r>
      <w:r w:rsidR="00221A34">
        <w:rPr>
          <w:lang w:val="sr-Cyrl-CS"/>
        </w:rPr>
        <w:t>Љубов</w:t>
      </w:r>
      <w:r w:rsidR="00470968">
        <w:rPr>
          <w:lang w:val="sr-Cyrl-CS"/>
        </w:rPr>
        <w:t>иђе</w:t>
      </w:r>
      <w:r w:rsidR="00CF60D9">
        <w:rPr>
          <w:lang w:val="sr-Cyrl-CS"/>
        </w:rPr>
        <w:t>, редни број ЈН 11</w:t>
      </w:r>
      <w:r w:rsidR="00221A34">
        <w:rPr>
          <w:lang w:val="sr-Cyrl-CS"/>
        </w:rPr>
        <w:t>/2017</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Pr="00EF0261" w:rsidRDefault="004A3A87" w:rsidP="004A3A87">
      <w:pPr>
        <w:suppressAutoHyphens w:val="0"/>
        <w:ind w:left="720"/>
        <w:jc w:val="both"/>
        <w:rPr>
          <w:lang w:val="sr-Cyrl-CS"/>
        </w:rPr>
      </w:pPr>
    </w:p>
    <w:p w:rsidR="00E2755F" w:rsidRDefault="00E2755F" w:rsidP="00E2755F">
      <w:pPr>
        <w:autoSpaceDE w:val="0"/>
        <w:autoSpaceDN w:val="0"/>
        <w:adjustRightInd w:val="0"/>
        <w:rPr>
          <w:b/>
          <w:bCs/>
          <w:lang w:val="ru-RU"/>
        </w:rPr>
      </w:pPr>
    </w:p>
    <w:p w:rsidR="007D0AA1" w:rsidRDefault="007D0AA1" w:rsidP="00E2755F">
      <w:pPr>
        <w:autoSpaceDE w:val="0"/>
        <w:autoSpaceDN w:val="0"/>
        <w:adjustRightInd w:val="0"/>
        <w:rPr>
          <w:b/>
          <w:bCs/>
          <w:lang w:val="ru-RU"/>
        </w:rPr>
      </w:pPr>
    </w:p>
    <w:p w:rsidR="007D0AA1" w:rsidRDefault="007D0AA1"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57680C" w:rsidRPr="0075158C">
        <w:rPr>
          <w:lang w:val="sr-Cyrl-CS"/>
        </w:rPr>
        <w:t xml:space="preserve"> изра</w:t>
      </w:r>
      <w:r w:rsidR="0057680C">
        <w:rPr>
          <w:lang w:val="sr-Cyrl-CS"/>
        </w:rPr>
        <w:t xml:space="preserve">де пројекта </w:t>
      </w:r>
      <w:r w:rsidR="00215A4E">
        <w:rPr>
          <w:lang w:val="sr-Cyrl-CS"/>
        </w:rPr>
        <w:t xml:space="preserve">изградње </w:t>
      </w:r>
      <w:r w:rsidR="0057680C">
        <w:rPr>
          <w:lang w:val="sr-Cyrl-CS"/>
        </w:rPr>
        <w:t xml:space="preserve">пешачког моста </w:t>
      </w:r>
      <w:r w:rsidR="00215A4E">
        <w:rPr>
          <w:lang w:val="sr-Cyrl-CS"/>
        </w:rPr>
        <w:t>преко реке Љубовиђе</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Pr>
          <w:lang w:val="sr-Cyrl-CS"/>
        </w:rPr>
        <w:t xml:space="preserve"> </w:t>
      </w:r>
      <w:r w:rsidR="006B041B">
        <w:rPr>
          <w:lang w:val="sr-Cyrl-CS"/>
        </w:rPr>
        <w:t xml:space="preserve">Пројекат </w:t>
      </w:r>
      <w:r w:rsidR="006C6A31">
        <w:rPr>
          <w:lang w:val="sr-Cyrl-CS"/>
        </w:rPr>
        <w:t xml:space="preserve">за изградњу </w:t>
      </w:r>
      <w:r w:rsidR="006B041B">
        <w:rPr>
          <w:lang w:val="sr-Cyrl-CS"/>
        </w:rPr>
        <w:t xml:space="preserve">пешачког моста </w:t>
      </w:r>
      <w:r w:rsidR="006C6A31">
        <w:rPr>
          <w:lang w:val="sr-Cyrl-CS"/>
        </w:rPr>
        <w:t>преко реке Љубовиђе</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 ____________ од _________20____</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Pr="006F6A20" w:rsidRDefault="00E2755F" w:rsidP="00E2755F">
      <w:pPr>
        <w:ind w:firstLine="720"/>
        <w:jc w:val="both"/>
        <w:rPr>
          <w:sz w:val="28"/>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DC7951">
        <w:rPr>
          <w:lang w:val="sr-Cyrl-CS"/>
        </w:rPr>
        <w:t xml:space="preserve">у следећим роковима: </w:t>
      </w:r>
    </w:p>
    <w:p w:rsidR="00DC7951" w:rsidRPr="004A35C9" w:rsidRDefault="00DC7951" w:rsidP="00DC7951">
      <w:pPr>
        <w:pStyle w:val="Header"/>
        <w:tabs>
          <w:tab w:val="clear" w:pos="4536"/>
          <w:tab w:val="clear" w:pos="9072"/>
          <w:tab w:val="left" w:pos="0"/>
          <w:tab w:val="center" w:pos="4320"/>
          <w:tab w:val="right" w:pos="8640"/>
        </w:tabs>
        <w:suppressAutoHyphens w:val="0"/>
        <w:autoSpaceDE w:val="0"/>
        <w:autoSpaceDN w:val="0"/>
        <w:spacing w:before="60"/>
        <w:ind w:firstLine="720"/>
        <w:jc w:val="both"/>
        <w:rPr>
          <w:lang w:val="ru-RU"/>
        </w:rPr>
      </w:pPr>
      <w:r>
        <w:rPr>
          <w:lang w:val="ru-RU"/>
        </w:rPr>
        <w:t xml:space="preserve">- Идејно решење ИДР у року од _______ </w:t>
      </w:r>
      <w:r w:rsidRPr="004A35C9">
        <w:rPr>
          <w:lang w:val="ru-RU"/>
        </w:rPr>
        <w:t>календарских дана</w:t>
      </w:r>
      <w:r>
        <w:rPr>
          <w:lang w:val="ru-RU"/>
        </w:rPr>
        <w:t xml:space="preserve"> од закључ</w:t>
      </w:r>
      <w:r w:rsidR="00F41698">
        <w:rPr>
          <w:lang w:val="ru-RU"/>
        </w:rPr>
        <w:t>ења уговора</w:t>
      </w:r>
      <w:r w:rsidRPr="004A35C9">
        <w:rPr>
          <w:lang w:val="ru-RU"/>
        </w:rPr>
        <w:t>,</w:t>
      </w:r>
    </w:p>
    <w:p w:rsidR="00DC7951" w:rsidRPr="004A35C9" w:rsidRDefault="00DC7951" w:rsidP="00DC7951">
      <w:pPr>
        <w:pStyle w:val="Header"/>
        <w:tabs>
          <w:tab w:val="clear" w:pos="4536"/>
          <w:tab w:val="clear" w:pos="9072"/>
          <w:tab w:val="left" w:pos="0"/>
          <w:tab w:val="center" w:pos="4320"/>
          <w:tab w:val="right" w:pos="8640"/>
        </w:tabs>
        <w:suppressAutoHyphens w:val="0"/>
        <w:autoSpaceDE w:val="0"/>
        <w:autoSpaceDN w:val="0"/>
        <w:spacing w:before="60"/>
        <w:ind w:firstLine="720"/>
        <w:jc w:val="both"/>
        <w:rPr>
          <w:lang w:val="sr-Cyrl-CS"/>
        </w:rPr>
      </w:pPr>
      <w:r>
        <w:rPr>
          <w:lang w:val="sr-Cyrl-CS"/>
        </w:rPr>
        <w:t xml:space="preserve">- </w:t>
      </w:r>
      <w:r w:rsidRPr="004A35C9">
        <w:rPr>
          <w:lang w:val="sr-Cyrl-CS"/>
        </w:rPr>
        <w:t>Пројекат за грађевинску дозволу ПГД</w:t>
      </w:r>
      <w:r w:rsidRPr="004A35C9">
        <w:rPr>
          <w:lang w:val="ru-RU"/>
        </w:rPr>
        <w:t xml:space="preserve"> </w:t>
      </w:r>
      <w:r>
        <w:rPr>
          <w:lang w:val="ru-RU"/>
        </w:rPr>
        <w:t xml:space="preserve">у року од </w:t>
      </w:r>
      <w:r w:rsidRPr="004A35C9">
        <w:rPr>
          <w:lang w:val="ru-RU"/>
        </w:rPr>
        <w:t xml:space="preserve"> </w:t>
      </w:r>
      <w:r>
        <w:rPr>
          <w:lang w:val="ru-RU"/>
        </w:rPr>
        <w:t>__________</w:t>
      </w:r>
      <w:r w:rsidRPr="004A35C9">
        <w:rPr>
          <w:lang w:val="ru-RU"/>
        </w:rPr>
        <w:t xml:space="preserve"> календарских дана</w:t>
      </w:r>
      <w:r>
        <w:rPr>
          <w:lang w:val="ru-RU"/>
        </w:rPr>
        <w:t xml:space="preserve"> од добијања локациј</w:t>
      </w:r>
      <w:r w:rsidR="00F41698">
        <w:rPr>
          <w:lang w:val="ru-RU"/>
        </w:rPr>
        <w:t>ских услова</w:t>
      </w:r>
      <w:r w:rsidRPr="004A35C9">
        <w:rPr>
          <w:lang w:val="sr-Cyrl-CS"/>
        </w:rPr>
        <w:t>,</w:t>
      </w:r>
    </w:p>
    <w:p w:rsidR="00DC7951" w:rsidRPr="004A35C9" w:rsidRDefault="00DC7951" w:rsidP="00DC7951">
      <w:pPr>
        <w:pStyle w:val="Header"/>
        <w:tabs>
          <w:tab w:val="clear" w:pos="4536"/>
          <w:tab w:val="clear" w:pos="9072"/>
          <w:tab w:val="left" w:pos="90"/>
          <w:tab w:val="center" w:pos="4320"/>
          <w:tab w:val="right" w:pos="8640"/>
        </w:tabs>
        <w:suppressAutoHyphens w:val="0"/>
        <w:autoSpaceDE w:val="0"/>
        <w:autoSpaceDN w:val="0"/>
        <w:spacing w:before="60"/>
        <w:ind w:firstLine="720"/>
        <w:jc w:val="both"/>
        <w:rPr>
          <w:lang w:val="ru-RU"/>
        </w:rPr>
      </w:pPr>
      <w:r>
        <w:rPr>
          <w:lang w:val="sr-Cyrl-CS"/>
        </w:rPr>
        <w:t xml:space="preserve">- </w:t>
      </w:r>
      <w:r w:rsidRPr="004A35C9">
        <w:rPr>
          <w:lang w:val="sr-Cyrl-CS"/>
        </w:rPr>
        <w:t>Пројекат за извођење ПЗИ</w:t>
      </w:r>
      <w:r w:rsidRPr="004A35C9">
        <w:rPr>
          <w:lang w:val="ru-RU"/>
        </w:rPr>
        <w:t xml:space="preserve"> </w:t>
      </w:r>
      <w:r>
        <w:rPr>
          <w:lang w:val="ru-RU"/>
        </w:rPr>
        <w:t xml:space="preserve">у року од </w:t>
      </w:r>
      <w:r w:rsidRPr="004A35C9">
        <w:rPr>
          <w:lang w:val="ru-RU"/>
        </w:rPr>
        <w:t xml:space="preserve"> </w:t>
      </w:r>
      <w:r>
        <w:rPr>
          <w:lang w:val="ru-RU"/>
        </w:rPr>
        <w:t xml:space="preserve">_______ </w:t>
      </w:r>
      <w:r w:rsidRPr="004A35C9">
        <w:rPr>
          <w:lang w:val="ru-RU"/>
        </w:rPr>
        <w:t>календарских дана</w:t>
      </w:r>
      <w:r>
        <w:rPr>
          <w:lang w:val="ru-RU"/>
        </w:rPr>
        <w:t xml:space="preserve"> од добијања грађевин</w:t>
      </w:r>
      <w:r w:rsidR="00F41698">
        <w:rPr>
          <w:lang w:val="ru-RU"/>
        </w:rPr>
        <w:t>ске дозволе</w:t>
      </w:r>
      <w:r w:rsidRPr="004A35C9">
        <w:rPr>
          <w:lang w:val="ru-RU"/>
        </w:rPr>
        <w:t>.</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w:t>
      </w:r>
      <w:r w:rsidRPr="00E40F00">
        <w:rPr>
          <w:rFonts w:eastAsia="TimesNewRomanPSMT"/>
          <w:bCs/>
          <w:iCs/>
        </w:rPr>
        <w:lastRenderedPageBreak/>
        <w:t xml:space="preserve">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526742">
        <w:rPr>
          <w:sz w:val="22"/>
          <w:szCs w:val="22"/>
          <w:lang w:val="sr-Cyrl-CS"/>
        </w:rPr>
        <w:t>___</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51F25">
        <w:rPr>
          <w:b/>
          <w:lang w:val="sr-Cyrl-CS"/>
        </w:rPr>
        <w:t xml:space="preserve"> </w:t>
      </w:r>
      <w:r w:rsidR="00A43C77" w:rsidRPr="00F2582C">
        <w:rPr>
          <w:b/>
          <w:lang w:val="sr-Cyrl-CS"/>
        </w:rPr>
        <w:t xml:space="preserve">услуга израде пројекта </w:t>
      </w:r>
      <w:r w:rsidR="00700414">
        <w:rPr>
          <w:b/>
          <w:lang w:val="sr-Cyrl-CS"/>
        </w:rPr>
        <w:t xml:space="preserve">за изградњу </w:t>
      </w:r>
      <w:r w:rsidR="00A43C77" w:rsidRPr="00F2582C">
        <w:rPr>
          <w:b/>
          <w:lang w:val="sr-Cyrl-CS"/>
        </w:rPr>
        <w:t xml:space="preserve">пешачког моста </w:t>
      </w:r>
      <w:r w:rsidR="00700414">
        <w:rPr>
          <w:b/>
          <w:lang w:val="sr-Cyrl-CS"/>
        </w:rPr>
        <w:t>преко реке Љубовиђе</w:t>
      </w:r>
      <w:r w:rsidR="00D915C3">
        <w:rPr>
          <w:b/>
          <w:lang w:val="sr-Cyrl-CS"/>
        </w:rPr>
        <w:t>,</w:t>
      </w:r>
      <w:r w:rsidR="00FB2BA3" w:rsidRPr="0013091C">
        <w:rPr>
          <w:b/>
          <w:lang w:val="sr-Cyrl-CS"/>
        </w:rPr>
        <w:t xml:space="preserve"> </w:t>
      </w:r>
      <w:r w:rsidR="00651F25">
        <w:rPr>
          <w:b/>
          <w:lang w:val="sr-Cyrl-CS"/>
        </w:rPr>
        <w:t xml:space="preserve"> </w:t>
      </w:r>
      <w:r w:rsidR="00651F25" w:rsidRPr="00BD4952">
        <w:rPr>
          <w:b/>
          <w:lang w:val="sr-Cyrl-CS"/>
        </w:rPr>
        <w:t xml:space="preserve">редни број ЈН </w:t>
      </w:r>
      <w:r w:rsidR="00C42BCD">
        <w:rPr>
          <w:b/>
          <w:lang w:val="sr-Cyrl-CS"/>
        </w:rPr>
        <w:t>11</w:t>
      </w:r>
      <w:r w:rsidR="00651F25" w:rsidRPr="00BD4952">
        <w:rPr>
          <w:b/>
          <w:lang w:val="sr-Cyrl-CS"/>
        </w:rPr>
        <w:t>/201</w:t>
      </w:r>
      <w:r w:rsidR="00A43C77">
        <w:rPr>
          <w:b/>
          <w:lang w:val="sr-Cyrl-CS"/>
        </w:rPr>
        <w:t>7</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721A06">
        <w:rPr>
          <w:lang w:val="sr-Cyrl-CS"/>
        </w:rPr>
        <w:t>услуга</w:t>
      </w:r>
      <w:r w:rsidR="00721A06" w:rsidRPr="0075158C">
        <w:rPr>
          <w:lang w:val="sr-Cyrl-CS"/>
        </w:rPr>
        <w:t xml:space="preserve"> изра</w:t>
      </w:r>
      <w:r w:rsidR="00721A06">
        <w:rPr>
          <w:lang w:val="sr-Cyrl-CS"/>
        </w:rPr>
        <w:t xml:space="preserve">де пројекта </w:t>
      </w:r>
      <w:r w:rsidR="00515231">
        <w:rPr>
          <w:lang w:val="sr-Cyrl-CS"/>
        </w:rPr>
        <w:t xml:space="preserve">за изградњу </w:t>
      </w:r>
      <w:r w:rsidR="00721A06">
        <w:rPr>
          <w:lang w:val="sr-Cyrl-CS"/>
        </w:rPr>
        <w:t xml:space="preserve">пешачког моста </w:t>
      </w:r>
      <w:r w:rsidR="00515231">
        <w:rPr>
          <w:lang w:val="sr-Cyrl-CS"/>
        </w:rPr>
        <w:t>преко реке Љубовиђе</w:t>
      </w:r>
      <w:r w:rsidR="00C42BCD">
        <w:rPr>
          <w:lang w:val="sr-Cyrl-CS"/>
        </w:rPr>
        <w:t>, редни број ЈН 11</w:t>
      </w:r>
      <w:r w:rsidRPr="004F22F8">
        <w:rPr>
          <w:lang w:val="sr-Cyrl-CS"/>
        </w:rPr>
        <w:t>/201</w:t>
      </w:r>
      <w:r w:rsidR="00721A06">
        <w:rPr>
          <w:lang w:val="sr-Cyrl-CS"/>
        </w:rPr>
        <w:t>7</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DC6AC6">
        <w:rPr>
          <w:rFonts w:eastAsia="Calibri"/>
          <w:szCs w:val="22"/>
          <w:lang w:val="sr-Cyrl-CS" w:eastAsia="en-US"/>
        </w:rPr>
        <w:t>11</w:t>
      </w:r>
      <w:r>
        <w:rPr>
          <w:rFonts w:eastAsia="Calibri"/>
          <w:szCs w:val="22"/>
          <w:lang w:eastAsia="en-US"/>
        </w:rPr>
        <w:t>/201</w:t>
      </w:r>
      <w:r w:rsidR="00721A06">
        <w:rPr>
          <w:rFonts w:eastAsia="Calibri"/>
          <w:szCs w:val="22"/>
          <w:lang w:val="sr-Cyrl-CS" w:eastAsia="en-US"/>
        </w:rPr>
        <w:t>7</w:t>
      </w:r>
      <w:r w:rsidRPr="000C1572">
        <w:rPr>
          <w:lang w:val="sr-Cyrl-CS"/>
        </w:rPr>
        <w:t xml:space="preserve"> </w:t>
      </w:r>
      <w:r w:rsidR="00A5461E">
        <w:rPr>
          <w:lang w:val="sr-Cyrl-CS"/>
        </w:rPr>
        <w:t>–</w:t>
      </w:r>
      <w:r>
        <w:rPr>
          <w:lang w:val="sr-Cyrl-CS"/>
        </w:rPr>
        <w:t xml:space="preserve"> </w:t>
      </w:r>
      <w:r w:rsidR="00721A06">
        <w:rPr>
          <w:lang w:val="sr-Cyrl-CS"/>
        </w:rPr>
        <w:t>услуга</w:t>
      </w:r>
      <w:r w:rsidR="00721A06" w:rsidRPr="0075158C">
        <w:rPr>
          <w:lang w:val="sr-Cyrl-CS"/>
        </w:rPr>
        <w:t xml:space="preserve"> изра</w:t>
      </w:r>
      <w:r w:rsidR="00721A06">
        <w:rPr>
          <w:lang w:val="sr-Cyrl-CS"/>
        </w:rPr>
        <w:t xml:space="preserve">де пројекта </w:t>
      </w:r>
      <w:r w:rsidR="00A06C66">
        <w:rPr>
          <w:lang w:val="sr-Cyrl-CS"/>
        </w:rPr>
        <w:t xml:space="preserve">за изгадњу </w:t>
      </w:r>
      <w:r w:rsidR="00721A06">
        <w:rPr>
          <w:lang w:val="sr-Cyrl-CS"/>
        </w:rPr>
        <w:t xml:space="preserve">пешачког моста </w:t>
      </w:r>
      <w:r w:rsidR="00A06C66">
        <w:rPr>
          <w:lang w:val="sr-Cyrl-CS"/>
        </w:rPr>
        <w:t>преко реке Љубовиђе</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Pr>
          <w:b/>
          <w:sz w:val="24"/>
          <w:szCs w:val="24"/>
          <w:lang w:val="sr-Cyrl-CS"/>
        </w:rPr>
        <w:t>услуге</w:t>
      </w:r>
      <w:r w:rsidR="008936A5" w:rsidRPr="008936A5">
        <w:rPr>
          <w:b/>
          <w:sz w:val="24"/>
          <w:szCs w:val="24"/>
          <w:lang w:val="sr-Cyrl-CS"/>
        </w:rPr>
        <w:t xml:space="preserve"> израде пројекта </w:t>
      </w:r>
      <w:r w:rsidR="00117E07">
        <w:rPr>
          <w:b/>
          <w:sz w:val="24"/>
          <w:szCs w:val="24"/>
          <w:lang w:val="sr-Cyrl-CS"/>
        </w:rPr>
        <w:t xml:space="preserve">за изградњу </w:t>
      </w:r>
      <w:r w:rsidR="008936A5" w:rsidRPr="008936A5">
        <w:rPr>
          <w:b/>
          <w:sz w:val="24"/>
          <w:szCs w:val="24"/>
          <w:lang w:val="sr-Cyrl-CS"/>
        </w:rPr>
        <w:t xml:space="preserve">пешачког моста </w:t>
      </w:r>
      <w:r w:rsidR="00117E07">
        <w:rPr>
          <w:b/>
          <w:sz w:val="24"/>
          <w:szCs w:val="24"/>
          <w:lang w:val="sr-Cyrl-CS"/>
        </w:rPr>
        <w:t>преко реке  Љубовиђе</w:t>
      </w:r>
      <w:r w:rsidR="009C7C40" w:rsidRPr="008936A5">
        <w:rPr>
          <w:b/>
          <w:sz w:val="24"/>
          <w:szCs w:val="24"/>
          <w:lang w:val="sr-Cyrl-CS"/>
        </w:rPr>
        <w:t>,</w:t>
      </w:r>
      <w:r w:rsidR="009C7C40" w:rsidRPr="009C7C40">
        <w:rPr>
          <w:b/>
          <w:sz w:val="24"/>
          <w:szCs w:val="24"/>
          <w:lang w:val="sr-Cyrl-CS"/>
        </w:rPr>
        <w:t xml:space="preserve"> </w:t>
      </w:r>
      <w:r w:rsidRPr="009C7C40">
        <w:rPr>
          <w:b/>
          <w:sz w:val="24"/>
          <w:szCs w:val="24"/>
          <w:lang w:val="sr-Cyrl-CS"/>
        </w:rPr>
        <w:t xml:space="preserve">редни број </w:t>
      </w:r>
      <w:r w:rsidR="00302398">
        <w:rPr>
          <w:b/>
          <w:sz w:val="24"/>
          <w:szCs w:val="24"/>
          <w:lang w:val="sr-Cyrl-CS"/>
        </w:rPr>
        <w:t>ЈН 11</w:t>
      </w:r>
      <w:r w:rsidRPr="009C7C40">
        <w:rPr>
          <w:b/>
          <w:sz w:val="24"/>
          <w:szCs w:val="24"/>
          <w:lang w:val="sr-Cyrl-CS"/>
        </w:rPr>
        <w:t>/2016</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lang/>
        </w:rPr>
      </w:pPr>
    </w:p>
    <w:p w:rsidR="00C52B79" w:rsidRPr="00C52B79" w:rsidRDefault="00C52B79" w:rsidP="00A52562">
      <w:pPr>
        <w:tabs>
          <w:tab w:val="left" w:pos="6028"/>
        </w:tabs>
        <w:autoSpaceDE w:val="0"/>
        <w:ind w:left="360"/>
        <w:rPr>
          <w:bCs/>
          <w:iCs/>
          <w:lang/>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46F" w:rsidRDefault="0059746F">
      <w:r>
        <w:separator/>
      </w:r>
    </w:p>
  </w:endnote>
  <w:endnote w:type="continuationSeparator" w:id="1">
    <w:p w:rsidR="0059746F" w:rsidRDefault="00597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017" w:rsidRDefault="00E47017"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sidR="0088129C">
      <w:rPr>
        <w:lang w:val="sr-Cyrl-CS"/>
      </w:rPr>
      <w:t>не набавке мале вредности, ЈН 11</w:t>
    </w:r>
    <w:r w:rsidR="00502D38">
      <w:rPr>
        <w:lang w:val="sr-Cyrl-CS"/>
      </w:rPr>
      <w:t>/2017</w:t>
    </w:r>
    <w:r>
      <w:rPr>
        <w:rFonts w:ascii="Cambria" w:hAnsi="Cambria"/>
      </w:rPr>
      <w:tab/>
      <w:t xml:space="preserve"> </w:t>
    </w:r>
    <w:fldSimple w:instr=" PAGE   \* MERGEFORMAT ">
      <w:r w:rsidR="00102B49">
        <w:rPr>
          <w:noProof/>
        </w:rPr>
        <w:t>7</w:t>
      </w:r>
    </w:fldSimple>
    <w:r w:rsidR="00106ED2">
      <w:rPr>
        <w:lang w:val="sr-Cyrl-CS"/>
      </w:rPr>
      <w:t>/49</w:t>
    </w:r>
  </w:p>
  <w:p w:rsidR="00EA2472" w:rsidRDefault="00EA2472" w:rsidP="00C6550E">
    <w:pPr>
      <w:pStyle w:val="Footer"/>
      <w:pBdr>
        <w:top w:val="thinThickSmallGap" w:sz="24" w:space="1" w:color="622423"/>
      </w:pBdr>
      <w:tabs>
        <w:tab w:val="clear" w:pos="4153"/>
        <w:tab w:val="clear" w:pos="8306"/>
        <w:tab w:val="right" w:pos="9027"/>
      </w:tabs>
      <w:rPr>
        <w:lang w:val="sr-Cyrl-CS"/>
      </w:rPr>
    </w:pPr>
  </w:p>
  <w:p w:rsidR="00E47017" w:rsidRPr="00C6550E" w:rsidRDefault="00E47017" w:rsidP="00C6550E">
    <w:pPr>
      <w:pStyle w:val="Footer"/>
      <w:pBdr>
        <w:top w:val="thinThickSmallGap" w:sz="24" w:space="1" w:color="622423"/>
      </w:pBdr>
      <w:tabs>
        <w:tab w:val="clear" w:pos="4153"/>
        <w:tab w:val="clear" w:pos="8306"/>
        <w:tab w:val="right" w:pos="9027"/>
      </w:tabs>
      <w:rPr>
        <w:rFonts w:ascii="Cambria" w:hAnsi="Cambria"/>
        <w:lang w:val="sr-Cyrl-CS"/>
      </w:rPr>
    </w:pPr>
  </w:p>
  <w:p w:rsidR="00E47017" w:rsidRDefault="00E47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46F" w:rsidRDefault="0059746F">
      <w:r>
        <w:separator/>
      </w:r>
    </w:p>
  </w:footnote>
  <w:footnote w:type="continuationSeparator" w:id="1">
    <w:p w:rsidR="0059746F" w:rsidRDefault="0059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CC67A8"/>
    <w:multiLevelType w:val="hybridMultilevel"/>
    <w:tmpl w:val="78221436"/>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9B72DD"/>
    <w:multiLevelType w:val="singleLevel"/>
    <w:tmpl w:val="558EA4F8"/>
    <w:lvl w:ilvl="0">
      <w:start w:val="19"/>
      <w:numFmt w:val="bullet"/>
      <w:lvlText w:val="-"/>
      <w:lvlJc w:val="left"/>
      <w:pPr>
        <w:tabs>
          <w:tab w:val="num" w:pos="1440"/>
        </w:tabs>
        <w:ind w:left="1440" w:hanging="720"/>
      </w:pPr>
      <w:rPr>
        <w:rFonts w:ascii="Times New Roman" w:hAnsi="Times New Roman" w:cs="Times New Roman" w:hint="default"/>
      </w:r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F9C1540"/>
    <w:multiLevelType w:val="hybridMultilevel"/>
    <w:tmpl w:val="C65C29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9674E"/>
    <w:multiLevelType w:val="hybridMultilevel"/>
    <w:tmpl w:val="D1AC6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22B73"/>
    <w:multiLevelType w:val="multilevel"/>
    <w:tmpl w:val="0E762980"/>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560" w:hanging="1800"/>
      </w:pPr>
      <w:rPr>
        <w:rFonts w:ascii="Times New Roman" w:hAnsi="Times New Roman" w:hint="default"/>
        <w:sz w:val="24"/>
      </w:rPr>
    </w:lvl>
  </w:abstractNum>
  <w:abstractNum w:abstractNumId="15">
    <w:nsid w:val="2AA81903"/>
    <w:multiLevelType w:val="singleLevel"/>
    <w:tmpl w:val="04090001"/>
    <w:lvl w:ilvl="0">
      <w:start w:val="1"/>
      <w:numFmt w:val="bullet"/>
      <w:lvlText w:val=""/>
      <w:lvlJc w:val="left"/>
      <w:pPr>
        <w:ind w:left="720" w:hanging="360"/>
      </w:pPr>
      <w:rPr>
        <w:rFonts w:ascii="Symbol" w:hAnsi="Symbol" w:hint="default"/>
      </w:rPr>
    </w:lvl>
  </w:abstractNum>
  <w:abstractNum w:abstractNumId="16">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20791"/>
    <w:multiLevelType w:val="multilevel"/>
    <w:tmpl w:val="FC4E07B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7B6B51"/>
    <w:multiLevelType w:val="hybridMultilevel"/>
    <w:tmpl w:val="9BACA684"/>
    <w:lvl w:ilvl="0" w:tplc="558EA4F8">
      <w:start w:val="19"/>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6F70E2"/>
    <w:multiLevelType w:val="hybridMultilevel"/>
    <w:tmpl w:val="C5BEC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528F2"/>
    <w:multiLevelType w:val="hybridMultilevel"/>
    <w:tmpl w:val="267CD5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68C50B4"/>
    <w:multiLevelType w:val="hybridMultilevel"/>
    <w:tmpl w:val="9886D2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D7A59"/>
    <w:multiLevelType w:val="multilevel"/>
    <w:tmpl w:val="AE847F22"/>
    <w:lvl w:ilvl="0">
      <w:start w:val="3"/>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4">
    <w:nsid w:val="69A76E94"/>
    <w:multiLevelType w:val="multilevel"/>
    <w:tmpl w:val="C596BBC0"/>
    <w:lvl w:ilvl="0">
      <w:numFmt w:val="bullet"/>
      <w:lvlText w:val="-"/>
      <w:lvlJc w:val="left"/>
      <w:pPr>
        <w:tabs>
          <w:tab w:val="num" w:pos="644"/>
        </w:tabs>
        <w:ind w:left="624" w:hanging="34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F2E0D3E"/>
    <w:multiLevelType w:val="multilevel"/>
    <w:tmpl w:val="46A45FDA"/>
    <w:lvl w:ilvl="0">
      <w:start w:val="4"/>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6">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C5010"/>
    <w:multiLevelType w:val="multilevel"/>
    <w:tmpl w:val="58F8790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1"/>
  </w:num>
  <w:num w:numId="3">
    <w:abstractNumId w:val="3"/>
  </w:num>
  <w:num w:numId="4">
    <w:abstractNumId w:val="23"/>
  </w:num>
  <w:num w:numId="5">
    <w:abstractNumId w:val="24"/>
  </w:num>
  <w:num w:numId="6">
    <w:abstractNumId w:val="19"/>
  </w:num>
  <w:num w:numId="7">
    <w:abstractNumId w:val="29"/>
  </w:num>
  <w:num w:numId="8">
    <w:abstractNumId w:val="4"/>
  </w:num>
  <w:num w:numId="9">
    <w:abstractNumId w:val="32"/>
  </w:num>
  <w:num w:numId="10">
    <w:abstractNumId w:val="25"/>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11"/>
  </w:num>
  <w:num w:numId="16">
    <w:abstractNumId w:val="1"/>
  </w:num>
  <w:num w:numId="17">
    <w:abstractNumId w:val="13"/>
  </w:num>
  <w:num w:numId="18">
    <w:abstractNumId w:val="8"/>
  </w:num>
  <w:num w:numId="19">
    <w:abstractNumId w:val="18"/>
  </w:num>
  <w:num w:numId="20">
    <w:abstractNumId w:val="36"/>
  </w:num>
  <w:num w:numId="21">
    <w:abstractNumId w:val="17"/>
  </w:num>
  <w:num w:numId="22">
    <w:abstractNumId w:val="28"/>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7"/>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CB5662"/>
    <w:rsid w:val="0000087E"/>
    <w:rsid w:val="00001A63"/>
    <w:rsid w:val="00003CDC"/>
    <w:rsid w:val="00003D5F"/>
    <w:rsid w:val="000048F5"/>
    <w:rsid w:val="00004CB0"/>
    <w:rsid w:val="000061BD"/>
    <w:rsid w:val="000065A1"/>
    <w:rsid w:val="0000694C"/>
    <w:rsid w:val="000103B8"/>
    <w:rsid w:val="000106F2"/>
    <w:rsid w:val="00010B9F"/>
    <w:rsid w:val="00011C41"/>
    <w:rsid w:val="000126E6"/>
    <w:rsid w:val="00013F05"/>
    <w:rsid w:val="00013FE8"/>
    <w:rsid w:val="00014C34"/>
    <w:rsid w:val="00014E81"/>
    <w:rsid w:val="00015A6B"/>
    <w:rsid w:val="00016526"/>
    <w:rsid w:val="000205B7"/>
    <w:rsid w:val="00020B88"/>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230F"/>
    <w:rsid w:val="0007254C"/>
    <w:rsid w:val="00075C97"/>
    <w:rsid w:val="0007664E"/>
    <w:rsid w:val="0008018D"/>
    <w:rsid w:val="000830DE"/>
    <w:rsid w:val="0008622D"/>
    <w:rsid w:val="00086DF1"/>
    <w:rsid w:val="000877D2"/>
    <w:rsid w:val="00090062"/>
    <w:rsid w:val="00091676"/>
    <w:rsid w:val="00093E46"/>
    <w:rsid w:val="00096B4B"/>
    <w:rsid w:val="000A4382"/>
    <w:rsid w:val="000A57B5"/>
    <w:rsid w:val="000A723C"/>
    <w:rsid w:val="000B4E99"/>
    <w:rsid w:val="000B5332"/>
    <w:rsid w:val="000B7F88"/>
    <w:rsid w:val="000C08B6"/>
    <w:rsid w:val="000C11E7"/>
    <w:rsid w:val="000C1572"/>
    <w:rsid w:val="000C66DA"/>
    <w:rsid w:val="000C6C30"/>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51D3"/>
    <w:rsid w:val="00127D06"/>
    <w:rsid w:val="0013091C"/>
    <w:rsid w:val="0013095B"/>
    <w:rsid w:val="00131F63"/>
    <w:rsid w:val="001344B8"/>
    <w:rsid w:val="00134758"/>
    <w:rsid w:val="00134BFE"/>
    <w:rsid w:val="001367F7"/>
    <w:rsid w:val="001369D5"/>
    <w:rsid w:val="00136F09"/>
    <w:rsid w:val="001419ED"/>
    <w:rsid w:val="0014281E"/>
    <w:rsid w:val="001434C1"/>
    <w:rsid w:val="00143602"/>
    <w:rsid w:val="00143F97"/>
    <w:rsid w:val="00144749"/>
    <w:rsid w:val="00144A59"/>
    <w:rsid w:val="00146874"/>
    <w:rsid w:val="00146E1A"/>
    <w:rsid w:val="00147B18"/>
    <w:rsid w:val="00156D7E"/>
    <w:rsid w:val="00157553"/>
    <w:rsid w:val="00157865"/>
    <w:rsid w:val="001579FA"/>
    <w:rsid w:val="00160485"/>
    <w:rsid w:val="00161F80"/>
    <w:rsid w:val="0016265C"/>
    <w:rsid w:val="00162C1C"/>
    <w:rsid w:val="00164750"/>
    <w:rsid w:val="00164844"/>
    <w:rsid w:val="00165953"/>
    <w:rsid w:val="001676C8"/>
    <w:rsid w:val="00167776"/>
    <w:rsid w:val="00167EA2"/>
    <w:rsid w:val="00167EC7"/>
    <w:rsid w:val="00167F76"/>
    <w:rsid w:val="00172E60"/>
    <w:rsid w:val="00173155"/>
    <w:rsid w:val="001737D4"/>
    <w:rsid w:val="00173869"/>
    <w:rsid w:val="00173C8E"/>
    <w:rsid w:val="00175FB4"/>
    <w:rsid w:val="00176A20"/>
    <w:rsid w:val="00176A5A"/>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7D3D"/>
    <w:rsid w:val="001C00C5"/>
    <w:rsid w:val="001C0CA5"/>
    <w:rsid w:val="001C21F6"/>
    <w:rsid w:val="001C2445"/>
    <w:rsid w:val="001C2CEF"/>
    <w:rsid w:val="001C2F9D"/>
    <w:rsid w:val="001C31AE"/>
    <w:rsid w:val="001C673E"/>
    <w:rsid w:val="001D1395"/>
    <w:rsid w:val="001D2879"/>
    <w:rsid w:val="001D38EA"/>
    <w:rsid w:val="001D3C89"/>
    <w:rsid w:val="001D4B91"/>
    <w:rsid w:val="001D4E1C"/>
    <w:rsid w:val="001D6473"/>
    <w:rsid w:val="001D7B0D"/>
    <w:rsid w:val="001E0B23"/>
    <w:rsid w:val="001E23C1"/>
    <w:rsid w:val="001E3D90"/>
    <w:rsid w:val="001E506D"/>
    <w:rsid w:val="001E5CD4"/>
    <w:rsid w:val="001E7760"/>
    <w:rsid w:val="001F2E00"/>
    <w:rsid w:val="001F3069"/>
    <w:rsid w:val="001F41A2"/>
    <w:rsid w:val="001F4F2C"/>
    <w:rsid w:val="001F7B00"/>
    <w:rsid w:val="00201129"/>
    <w:rsid w:val="00201203"/>
    <w:rsid w:val="0020294B"/>
    <w:rsid w:val="0020578D"/>
    <w:rsid w:val="002062B5"/>
    <w:rsid w:val="00206A2D"/>
    <w:rsid w:val="00206DFF"/>
    <w:rsid w:val="00211E29"/>
    <w:rsid w:val="00214F5E"/>
    <w:rsid w:val="00215A4E"/>
    <w:rsid w:val="002165F5"/>
    <w:rsid w:val="00216ED7"/>
    <w:rsid w:val="002178BB"/>
    <w:rsid w:val="002211AE"/>
    <w:rsid w:val="002217FF"/>
    <w:rsid w:val="00221A34"/>
    <w:rsid w:val="00223E6D"/>
    <w:rsid w:val="0022564D"/>
    <w:rsid w:val="002268B2"/>
    <w:rsid w:val="0022696E"/>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5E30"/>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2838"/>
    <w:rsid w:val="002833AE"/>
    <w:rsid w:val="002841E5"/>
    <w:rsid w:val="002854E1"/>
    <w:rsid w:val="0028717C"/>
    <w:rsid w:val="00287593"/>
    <w:rsid w:val="002878E6"/>
    <w:rsid w:val="00287E62"/>
    <w:rsid w:val="0029248A"/>
    <w:rsid w:val="0029480A"/>
    <w:rsid w:val="0029538D"/>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D0584"/>
    <w:rsid w:val="002D0A96"/>
    <w:rsid w:val="002D2402"/>
    <w:rsid w:val="002E0D51"/>
    <w:rsid w:val="002E19FF"/>
    <w:rsid w:val="002E2E41"/>
    <w:rsid w:val="002E3B0B"/>
    <w:rsid w:val="002E3CDF"/>
    <w:rsid w:val="002E5AAB"/>
    <w:rsid w:val="002E619B"/>
    <w:rsid w:val="002E7E6C"/>
    <w:rsid w:val="002F1037"/>
    <w:rsid w:val="002F1552"/>
    <w:rsid w:val="002F2FFE"/>
    <w:rsid w:val="002F3BD7"/>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30BCB"/>
    <w:rsid w:val="003318D6"/>
    <w:rsid w:val="003319D6"/>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5589"/>
    <w:rsid w:val="003456BE"/>
    <w:rsid w:val="003462F9"/>
    <w:rsid w:val="003464EF"/>
    <w:rsid w:val="00351E11"/>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66CC"/>
    <w:rsid w:val="00376850"/>
    <w:rsid w:val="00376B22"/>
    <w:rsid w:val="00376B8E"/>
    <w:rsid w:val="0037752A"/>
    <w:rsid w:val="00380387"/>
    <w:rsid w:val="003803BA"/>
    <w:rsid w:val="00381076"/>
    <w:rsid w:val="00381797"/>
    <w:rsid w:val="00384149"/>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55DC"/>
    <w:rsid w:val="003A67B4"/>
    <w:rsid w:val="003A748E"/>
    <w:rsid w:val="003B0955"/>
    <w:rsid w:val="003B09AD"/>
    <w:rsid w:val="003B26B1"/>
    <w:rsid w:val="003B3F57"/>
    <w:rsid w:val="003B4011"/>
    <w:rsid w:val="003B5EE5"/>
    <w:rsid w:val="003B65DF"/>
    <w:rsid w:val="003B76EE"/>
    <w:rsid w:val="003B7FD4"/>
    <w:rsid w:val="003C05BC"/>
    <w:rsid w:val="003C361D"/>
    <w:rsid w:val="003C60A5"/>
    <w:rsid w:val="003C6252"/>
    <w:rsid w:val="003C7586"/>
    <w:rsid w:val="003D0AA3"/>
    <w:rsid w:val="003D0D00"/>
    <w:rsid w:val="003D19D0"/>
    <w:rsid w:val="003D2E2E"/>
    <w:rsid w:val="003D2F35"/>
    <w:rsid w:val="003D5E26"/>
    <w:rsid w:val="003D5F17"/>
    <w:rsid w:val="003D6CA5"/>
    <w:rsid w:val="003D71F6"/>
    <w:rsid w:val="003E00EB"/>
    <w:rsid w:val="003E18B9"/>
    <w:rsid w:val="003E2760"/>
    <w:rsid w:val="003E3A4D"/>
    <w:rsid w:val="003E5AB1"/>
    <w:rsid w:val="003E7AC0"/>
    <w:rsid w:val="003E7B94"/>
    <w:rsid w:val="003F06F4"/>
    <w:rsid w:val="003F29CB"/>
    <w:rsid w:val="003F36C5"/>
    <w:rsid w:val="003F5897"/>
    <w:rsid w:val="003F71B0"/>
    <w:rsid w:val="004012C8"/>
    <w:rsid w:val="00401F28"/>
    <w:rsid w:val="00402D40"/>
    <w:rsid w:val="00402FDB"/>
    <w:rsid w:val="004037D8"/>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4ACB"/>
    <w:rsid w:val="00455C5C"/>
    <w:rsid w:val="0045696C"/>
    <w:rsid w:val="00456DA4"/>
    <w:rsid w:val="00457E6A"/>
    <w:rsid w:val="00460D0B"/>
    <w:rsid w:val="00461F15"/>
    <w:rsid w:val="004628A8"/>
    <w:rsid w:val="00462905"/>
    <w:rsid w:val="00462A12"/>
    <w:rsid w:val="00462F5B"/>
    <w:rsid w:val="004648CF"/>
    <w:rsid w:val="00465075"/>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41DB"/>
    <w:rsid w:val="0056465B"/>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EB5"/>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E6C"/>
    <w:rsid w:val="005C2F77"/>
    <w:rsid w:val="005C4F75"/>
    <w:rsid w:val="005C7D5C"/>
    <w:rsid w:val="005D03AB"/>
    <w:rsid w:val="005D099E"/>
    <w:rsid w:val="005D10A5"/>
    <w:rsid w:val="005D2173"/>
    <w:rsid w:val="005D7021"/>
    <w:rsid w:val="005E03F7"/>
    <w:rsid w:val="005E227F"/>
    <w:rsid w:val="005E2D89"/>
    <w:rsid w:val="005E4033"/>
    <w:rsid w:val="005E4AA2"/>
    <w:rsid w:val="005E7399"/>
    <w:rsid w:val="005F114C"/>
    <w:rsid w:val="005F1463"/>
    <w:rsid w:val="005F1DA7"/>
    <w:rsid w:val="005F2146"/>
    <w:rsid w:val="005F23FE"/>
    <w:rsid w:val="005F66AB"/>
    <w:rsid w:val="005F6D40"/>
    <w:rsid w:val="005F7AAE"/>
    <w:rsid w:val="00600706"/>
    <w:rsid w:val="00600844"/>
    <w:rsid w:val="00605E7B"/>
    <w:rsid w:val="006072B7"/>
    <w:rsid w:val="0060745D"/>
    <w:rsid w:val="006105B8"/>
    <w:rsid w:val="00610E7B"/>
    <w:rsid w:val="00611489"/>
    <w:rsid w:val="00614DF7"/>
    <w:rsid w:val="00616DAA"/>
    <w:rsid w:val="00617268"/>
    <w:rsid w:val="00620E15"/>
    <w:rsid w:val="006233BF"/>
    <w:rsid w:val="006239F0"/>
    <w:rsid w:val="00623BC1"/>
    <w:rsid w:val="00624BC1"/>
    <w:rsid w:val="00624DB9"/>
    <w:rsid w:val="00625E01"/>
    <w:rsid w:val="00626798"/>
    <w:rsid w:val="00626AC5"/>
    <w:rsid w:val="00627318"/>
    <w:rsid w:val="00627E4D"/>
    <w:rsid w:val="00634411"/>
    <w:rsid w:val="006346B4"/>
    <w:rsid w:val="00635ADF"/>
    <w:rsid w:val="00635CEC"/>
    <w:rsid w:val="006417E3"/>
    <w:rsid w:val="006454ED"/>
    <w:rsid w:val="00651F25"/>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80603"/>
    <w:rsid w:val="0068334C"/>
    <w:rsid w:val="00687848"/>
    <w:rsid w:val="00692E49"/>
    <w:rsid w:val="00693DED"/>
    <w:rsid w:val="00696584"/>
    <w:rsid w:val="00697450"/>
    <w:rsid w:val="006A12FA"/>
    <w:rsid w:val="006A1E09"/>
    <w:rsid w:val="006A44AD"/>
    <w:rsid w:val="006A6073"/>
    <w:rsid w:val="006A672D"/>
    <w:rsid w:val="006A76B9"/>
    <w:rsid w:val="006A778E"/>
    <w:rsid w:val="006B041B"/>
    <w:rsid w:val="006B05D5"/>
    <w:rsid w:val="006B0F98"/>
    <w:rsid w:val="006B1559"/>
    <w:rsid w:val="006B48D4"/>
    <w:rsid w:val="006B49A6"/>
    <w:rsid w:val="006B5DD3"/>
    <w:rsid w:val="006B6C7C"/>
    <w:rsid w:val="006C120D"/>
    <w:rsid w:val="006C1297"/>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3C34"/>
    <w:rsid w:val="00704D43"/>
    <w:rsid w:val="00704E15"/>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A3E"/>
    <w:rsid w:val="007324D9"/>
    <w:rsid w:val="00732701"/>
    <w:rsid w:val="00734393"/>
    <w:rsid w:val="007354AB"/>
    <w:rsid w:val="00737A6D"/>
    <w:rsid w:val="00746C12"/>
    <w:rsid w:val="00747F95"/>
    <w:rsid w:val="00750061"/>
    <w:rsid w:val="00750D5E"/>
    <w:rsid w:val="00752C34"/>
    <w:rsid w:val="007530D4"/>
    <w:rsid w:val="007534D5"/>
    <w:rsid w:val="00753BC2"/>
    <w:rsid w:val="00754861"/>
    <w:rsid w:val="00755D3A"/>
    <w:rsid w:val="0075613A"/>
    <w:rsid w:val="007577A6"/>
    <w:rsid w:val="00757AD6"/>
    <w:rsid w:val="007600ED"/>
    <w:rsid w:val="00760593"/>
    <w:rsid w:val="0076074D"/>
    <w:rsid w:val="00762F2C"/>
    <w:rsid w:val="00764A59"/>
    <w:rsid w:val="0077278D"/>
    <w:rsid w:val="0077402D"/>
    <w:rsid w:val="007750E6"/>
    <w:rsid w:val="00775BB5"/>
    <w:rsid w:val="00776D67"/>
    <w:rsid w:val="0077737D"/>
    <w:rsid w:val="00777A06"/>
    <w:rsid w:val="00780DC5"/>
    <w:rsid w:val="0078100D"/>
    <w:rsid w:val="00781EE3"/>
    <w:rsid w:val="0078304F"/>
    <w:rsid w:val="007836F2"/>
    <w:rsid w:val="0079016D"/>
    <w:rsid w:val="007914BD"/>
    <w:rsid w:val="00791F36"/>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807"/>
    <w:rsid w:val="007B7243"/>
    <w:rsid w:val="007C1E16"/>
    <w:rsid w:val="007C202E"/>
    <w:rsid w:val="007C5793"/>
    <w:rsid w:val="007C67E8"/>
    <w:rsid w:val="007D0032"/>
    <w:rsid w:val="007D0AA1"/>
    <w:rsid w:val="007D132F"/>
    <w:rsid w:val="007D1607"/>
    <w:rsid w:val="007D200B"/>
    <w:rsid w:val="007D2929"/>
    <w:rsid w:val="007D2CB0"/>
    <w:rsid w:val="007D4025"/>
    <w:rsid w:val="007E2BFD"/>
    <w:rsid w:val="007E2DCF"/>
    <w:rsid w:val="007E366D"/>
    <w:rsid w:val="007E3950"/>
    <w:rsid w:val="007E39A6"/>
    <w:rsid w:val="007E4AEC"/>
    <w:rsid w:val="007E5757"/>
    <w:rsid w:val="007E5E94"/>
    <w:rsid w:val="007E693E"/>
    <w:rsid w:val="007E709F"/>
    <w:rsid w:val="007E7394"/>
    <w:rsid w:val="007E79AC"/>
    <w:rsid w:val="007F264A"/>
    <w:rsid w:val="007F52B9"/>
    <w:rsid w:val="007F736D"/>
    <w:rsid w:val="007F741A"/>
    <w:rsid w:val="00807695"/>
    <w:rsid w:val="0081233B"/>
    <w:rsid w:val="008132C7"/>
    <w:rsid w:val="0081553C"/>
    <w:rsid w:val="00816AAB"/>
    <w:rsid w:val="008207CB"/>
    <w:rsid w:val="00820C1F"/>
    <w:rsid w:val="00822707"/>
    <w:rsid w:val="00822C2D"/>
    <w:rsid w:val="00822E08"/>
    <w:rsid w:val="00823668"/>
    <w:rsid w:val="0082535A"/>
    <w:rsid w:val="0083119F"/>
    <w:rsid w:val="008334F0"/>
    <w:rsid w:val="008338D5"/>
    <w:rsid w:val="008343C3"/>
    <w:rsid w:val="00834A72"/>
    <w:rsid w:val="0083511D"/>
    <w:rsid w:val="00836777"/>
    <w:rsid w:val="00840463"/>
    <w:rsid w:val="008404A3"/>
    <w:rsid w:val="00840A21"/>
    <w:rsid w:val="00841DCF"/>
    <w:rsid w:val="00842007"/>
    <w:rsid w:val="00842D29"/>
    <w:rsid w:val="00843FFE"/>
    <w:rsid w:val="00846C67"/>
    <w:rsid w:val="00846DAD"/>
    <w:rsid w:val="0085342C"/>
    <w:rsid w:val="00853C0B"/>
    <w:rsid w:val="0085474F"/>
    <w:rsid w:val="00854D34"/>
    <w:rsid w:val="00856187"/>
    <w:rsid w:val="00862C9A"/>
    <w:rsid w:val="0086572B"/>
    <w:rsid w:val="008658D3"/>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629"/>
    <w:rsid w:val="008936A5"/>
    <w:rsid w:val="008957C1"/>
    <w:rsid w:val="00895FB8"/>
    <w:rsid w:val="008A0005"/>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2CE6"/>
    <w:rsid w:val="008D4066"/>
    <w:rsid w:val="008D5FA8"/>
    <w:rsid w:val="008D6F40"/>
    <w:rsid w:val="008D7222"/>
    <w:rsid w:val="008D7598"/>
    <w:rsid w:val="008D77D4"/>
    <w:rsid w:val="008E15CD"/>
    <w:rsid w:val="008E1B41"/>
    <w:rsid w:val="008E38B8"/>
    <w:rsid w:val="008E5119"/>
    <w:rsid w:val="008E5148"/>
    <w:rsid w:val="008E653B"/>
    <w:rsid w:val="008F082C"/>
    <w:rsid w:val="008F0B8B"/>
    <w:rsid w:val="008F0D1E"/>
    <w:rsid w:val="008F1142"/>
    <w:rsid w:val="008F2B58"/>
    <w:rsid w:val="008F4EB2"/>
    <w:rsid w:val="008F659F"/>
    <w:rsid w:val="008F6633"/>
    <w:rsid w:val="008F778F"/>
    <w:rsid w:val="008F7E02"/>
    <w:rsid w:val="008F7E1B"/>
    <w:rsid w:val="00902BDC"/>
    <w:rsid w:val="009047F1"/>
    <w:rsid w:val="00905A96"/>
    <w:rsid w:val="00906317"/>
    <w:rsid w:val="009079B2"/>
    <w:rsid w:val="00914278"/>
    <w:rsid w:val="009143D5"/>
    <w:rsid w:val="00914581"/>
    <w:rsid w:val="009157B1"/>
    <w:rsid w:val="00916E30"/>
    <w:rsid w:val="009208F3"/>
    <w:rsid w:val="00921748"/>
    <w:rsid w:val="00921814"/>
    <w:rsid w:val="00922570"/>
    <w:rsid w:val="00922FC7"/>
    <w:rsid w:val="00924B8D"/>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3816"/>
    <w:rsid w:val="00974349"/>
    <w:rsid w:val="00974BC4"/>
    <w:rsid w:val="009766BE"/>
    <w:rsid w:val="0097736F"/>
    <w:rsid w:val="00977C83"/>
    <w:rsid w:val="0098071D"/>
    <w:rsid w:val="00980E42"/>
    <w:rsid w:val="0098112A"/>
    <w:rsid w:val="009851F0"/>
    <w:rsid w:val="00985E91"/>
    <w:rsid w:val="00986AD6"/>
    <w:rsid w:val="00987B46"/>
    <w:rsid w:val="00991DEB"/>
    <w:rsid w:val="00993018"/>
    <w:rsid w:val="00993361"/>
    <w:rsid w:val="00994C73"/>
    <w:rsid w:val="0099531F"/>
    <w:rsid w:val="00996FF1"/>
    <w:rsid w:val="0099755B"/>
    <w:rsid w:val="009A12B5"/>
    <w:rsid w:val="009A16BA"/>
    <w:rsid w:val="009A2194"/>
    <w:rsid w:val="009A284B"/>
    <w:rsid w:val="009A73E6"/>
    <w:rsid w:val="009B0AFE"/>
    <w:rsid w:val="009B2734"/>
    <w:rsid w:val="009B28F4"/>
    <w:rsid w:val="009B405C"/>
    <w:rsid w:val="009B4243"/>
    <w:rsid w:val="009B6826"/>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AD5"/>
    <w:rsid w:val="009F7152"/>
    <w:rsid w:val="009F7B0C"/>
    <w:rsid w:val="00A00D7C"/>
    <w:rsid w:val="00A02228"/>
    <w:rsid w:val="00A05324"/>
    <w:rsid w:val="00A06214"/>
    <w:rsid w:val="00A065FC"/>
    <w:rsid w:val="00A06C66"/>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5579"/>
    <w:rsid w:val="00A569BF"/>
    <w:rsid w:val="00A60489"/>
    <w:rsid w:val="00A62228"/>
    <w:rsid w:val="00A6325F"/>
    <w:rsid w:val="00A64484"/>
    <w:rsid w:val="00A64951"/>
    <w:rsid w:val="00A65A0D"/>
    <w:rsid w:val="00A67C9A"/>
    <w:rsid w:val="00A70807"/>
    <w:rsid w:val="00A7474D"/>
    <w:rsid w:val="00A75FAA"/>
    <w:rsid w:val="00A76D4C"/>
    <w:rsid w:val="00A77C2E"/>
    <w:rsid w:val="00A81D30"/>
    <w:rsid w:val="00A8221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3C2E"/>
    <w:rsid w:val="00AA4064"/>
    <w:rsid w:val="00AA5157"/>
    <w:rsid w:val="00AA6A59"/>
    <w:rsid w:val="00AA7289"/>
    <w:rsid w:val="00AB1B33"/>
    <w:rsid w:val="00AB2E78"/>
    <w:rsid w:val="00AB3715"/>
    <w:rsid w:val="00AB72A1"/>
    <w:rsid w:val="00AB74C5"/>
    <w:rsid w:val="00AB7AF5"/>
    <w:rsid w:val="00AC01FB"/>
    <w:rsid w:val="00AC15A5"/>
    <w:rsid w:val="00AC1C34"/>
    <w:rsid w:val="00AC2125"/>
    <w:rsid w:val="00AC3383"/>
    <w:rsid w:val="00AC33E4"/>
    <w:rsid w:val="00AC4748"/>
    <w:rsid w:val="00AC6258"/>
    <w:rsid w:val="00AC7E11"/>
    <w:rsid w:val="00AD0610"/>
    <w:rsid w:val="00AD20D9"/>
    <w:rsid w:val="00AD2809"/>
    <w:rsid w:val="00AD2F9A"/>
    <w:rsid w:val="00AD54ED"/>
    <w:rsid w:val="00AD7470"/>
    <w:rsid w:val="00AD76B2"/>
    <w:rsid w:val="00AE0311"/>
    <w:rsid w:val="00AE08CC"/>
    <w:rsid w:val="00AE2943"/>
    <w:rsid w:val="00AE2AA5"/>
    <w:rsid w:val="00AE6DC6"/>
    <w:rsid w:val="00AE79A5"/>
    <w:rsid w:val="00AE7A41"/>
    <w:rsid w:val="00AF0431"/>
    <w:rsid w:val="00AF138B"/>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3033E"/>
    <w:rsid w:val="00B30DB4"/>
    <w:rsid w:val="00B32DDE"/>
    <w:rsid w:val="00B339D5"/>
    <w:rsid w:val="00B35906"/>
    <w:rsid w:val="00B363A7"/>
    <w:rsid w:val="00B365E6"/>
    <w:rsid w:val="00B3686D"/>
    <w:rsid w:val="00B37F5E"/>
    <w:rsid w:val="00B41485"/>
    <w:rsid w:val="00B43468"/>
    <w:rsid w:val="00B43B35"/>
    <w:rsid w:val="00B44A6A"/>
    <w:rsid w:val="00B45766"/>
    <w:rsid w:val="00B459B1"/>
    <w:rsid w:val="00B47C41"/>
    <w:rsid w:val="00B51A95"/>
    <w:rsid w:val="00B523D0"/>
    <w:rsid w:val="00B543D3"/>
    <w:rsid w:val="00B5599B"/>
    <w:rsid w:val="00B5608A"/>
    <w:rsid w:val="00B564AE"/>
    <w:rsid w:val="00B57D93"/>
    <w:rsid w:val="00B603D8"/>
    <w:rsid w:val="00B60BF4"/>
    <w:rsid w:val="00B612D8"/>
    <w:rsid w:val="00B6165C"/>
    <w:rsid w:val="00B61661"/>
    <w:rsid w:val="00B62599"/>
    <w:rsid w:val="00B62FDF"/>
    <w:rsid w:val="00B64D5F"/>
    <w:rsid w:val="00B653F5"/>
    <w:rsid w:val="00B65875"/>
    <w:rsid w:val="00B65BB6"/>
    <w:rsid w:val="00B672AC"/>
    <w:rsid w:val="00B722C4"/>
    <w:rsid w:val="00B7306A"/>
    <w:rsid w:val="00B74C12"/>
    <w:rsid w:val="00B770E3"/>
    <w:rsid w:val="00B801F0"/>
    <w:rsid w:val="00B81D51"/>
    <w:rsid w:val="00B82491"/>
    <w:rsid w:val="00B848D4"/>
    <w:rsid w:val="00B84B2C"/>
    <w:rsid w:val="00B867E8"/>
    <w:rsid w:val="00B87D30"/>
    <w:rsid w:val="00B87FB3"/>
    <w:rsid w:val="00B9397D"/>
    <w:rsid w:val="00B93AAB"/>
    <w:rsid w:val="00B94B40"/>
    <w:rsid w:val="00B94E1E"/>
    <w:rsid w:val="00B959D0"/>
    <w:rsid w:val="00B95A9C"/>
    <w:rsid w:val="00B975A5"/>
    <w:rsid w:val="00B97B6A"/>
    <w:rsid w:val="00B97CF2"/>
    <w:rsid w:val="00B97D31"/>
    <w:rsid w:val="00BA1262"/>
    <w:rsid w:val="00BA319C"/>
    <w:rsid w:val="00BA61E5"/>
    <w:rsid w:val="00BA6491"/>
    <w:rsid w:val="00BA7296"/>
    <w:rsid w:val="00BA7687"/>
    <w:rsid w:val="00BB2F4F"/>
    <w:rsid w:val="00BB3487"/>
    <w:rsid w:val="00BB418E"/>
    <w:rsid w:val="00BB608A"/>
    <w:rsid w:val="00BB63C1"/>
    <w:rsid w:val="00BB66CA"/>
    <w:rsid w:val="00BB6D80"/>
    <w:rsid w:val="00BC06D7"/>
    <w:rsid w:val="00BC1157"/>
    <w:rsid w:val="00BC4A45"/>
    <w:rsid w:val="00BC6009"/>
    <w:rsid w:val="00BC652A"/>
    <w:rsid w:val="00BC7173"/>
    <w:rsid w:val="00BC7C6A"/>
    <w:rsid w:val="00BD26C9"/>
    <w:rsid w:val="00BD40BB"/>
    <w:rsid w:val="00BD4952"/>
    <w:rsid w:val="00BD5C3C"/>
    <w:rsid w:val="00BD72B5"/>
    <w:rsid w:val="00BD7604"/>
    <w:rsid w:val="00BD7B73"/>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7D59"/>
    <w:rsid w:val="00C603AB"/>
    <w:rsid w:val="00C616D7"/>
    <w:rsid w:val="00C621A0"/>
    <w:rsid w:val="00C636EA"/>
    <w:rsid w:val="00C6550E"/>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30B9"/>
    <w:rsid w:val="00CA3364"/>
    <w:rsid w:val="00CA48FD"/>
    <w:rsid w:val="00CA5D8B"/>
    <w:rsid w:val="00CA6BA7"/>
    <w:rsid w:val="00CA7620"/>
    <w:rsid w:val="00CB0493"/>
    <w:rsid w:val="00CB0934"/>
    <w:rsid w:val="00CB0A21"/>
    <w:rsid w:val="00CB25AA"/>
    <w:rsid w:val="00CB3EB1"/>
    <w:rsid w:val="00CB4835"/>
    <w:rsid w:val="00CB5662"/>
    <w:rsid w:val="00CB5A22"/>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6007"/>
    <w:rsid w:val="00D160F1"/>
    <w:rsid w:val="00D20B40"/>
    <w:rsid w:val="00D21A47"/>
    <w:rsid w:val="00D21ACE"/>
    <w:rsid w:val="00D22934"/>
    <w:rsid w:val="00D22F98"/>
    <w:rsid w:val="00D24009"/>
    <w:rsid w:val="00D242DD"/>
    <w:rsid w:val="00D2567B"/>
    <w:rsid w:val="00D26D4B"/>
    <w:rsid w:val="00D2702F"/>
    <w:rsid w:val="00D33249"/>
    <w:rsid w:val="00D33583"/>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50C2D"/>
    <w:rsid w:val="00D51C79"/>
    <w:rsid w:val="00D525E1"/>
    <w:rsid w:val="00D53CC2"/>
    <w:rsid w:val="00D54BC5"/>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3E7C"/>
    <w:rsid w:val="00D852CF"/>
    <w:rsid w:val="00D86467"/>
    <w:rsid w:val="00D8760C"/>
    <w:rsid w:val="00D87E1F"/>
    <w:rsid w:val="00D9003D"/>
    <w:rsid w:val="00D91217"/>
    <w:rsid w:val="00D915C3"/>
    <w:rsid w:val="00D934AA"/>
    <w:rsid w:val="00D93FCE"/>
    <w:rsid w:val="00D94AF1"/>
    <w:rsid w:val="00D94BD6"/>
    <w:rsid w:val="00D95619"/>
    <w:rsid w:val="00D96805"/>
    <w:rsid w:val="00D96E51"/>
    <w:rsid w:val="00DA11AF"/>
    <w:rsid w:val="00DA128D"/>
    <w:rsid w:val="00DA1FD9"/>
    <w:rsid w:val="00DA329F"/>
    <w:rsid w:val="00DA6A7A"/>
    <w:rsid w:val="00DB053B"/>
    <w:rsid w:val="00DB3939"/>
    <w:rsid w:val="00DB409C"/>
    <w:rsid w:val="00DB7FC7"/>
    <w:rsid w:val="00DC1AB6"/>
    <w:rsid w:val="00DC3E4F"/>
    <w:rsid w:val="00DC6A6F"/>
    <w:rsid w:val="00DC6A84"/>
    <w:rsid w:val="00DC6AC6"/>
    <w:rsid w:val="00DC7046"/>
    <w:rsid w:val="00DC7951"/>
    <w:rsid w:val="00DD23F9"/>
    <w:rsid w:val="00DD4000"/>
    <w:rsid w:val="00DD74AF"/>
    <w:rsid w:val="00DE1867"/>
    <w:rsid w:val="00DE1A3A"/>
    <w:rsid w:val="00DE2F13"/>
    <w:rsid w:val="00DE3184"/>
    <w:rsid w:val="00DE77D5"/>
    <w:rsid w:val="00DF1869"/>
    <w:rsid w:val="00DF2712"/>
    <w:rsid w:val="00DF3B1D"/>
    <w:rsid w:val="00DF6681"/>
    <w:rsid w:val="00DF6AD8"/>
    <w:rsid w:val="00DF6B49"/>
    <w:rsid w:val="00E036A8"/>
    <w:rsid w:val="00E110BB"/>
    <w:rsid w:val="00E13BD8"/>
    <w:rsid w:val="00E14B1A"/>
    <w:rsid w:val="00E16A89"/>
    <w:rsid w:val="00E17622"/>
    <w:rsid w:val="00E2290E"/>
    <w:rsid w:val="00E22AC5"/>
    <w:rsid w:val="00E2379B"/>
    <w:rsid w:val="00E26782"/>
    <w:rsid w:val="00E2755F"/>
    <w:rsid w:val="00E310B0"/>
    <w:rsid w:val="00E33DBC"/>
    <w:rsid w:val="00E340E6"/>
    <w:rsid w:val="00E37CEE"/>
    <w:rsid w:val="00E40673"/>
    <w:rsid w:val="00E40F00"/>
    <w:rsid w:val="00E4114E"/>
    <w:rsid w:val="00E41C75"/>
    <w:rsid w:val="00E45D41"/>
    <w:rsid w:val="00E46081"/>
    <w:rsid w:val="00E47017"/>
    <w:rsid w:val="00E51074"/>
    <w:rsid w:val="00E51736"/>
    <w:rsid w:val="00E527C9"/>
    <w:rsid w:val="00E53822"/>
    <w:rsid w:val="00E53A7D"/>
    <w:rsid w:val="00E53C69"/>
    <w:rsid w:val="00E54082"/>
    <w:rsid w:val="00E55008"/>
    <w:rsid w:val="00E55AC3"/>
    <w:rsid w:val="00E55E8E"/>
    <w:rsid w:val="00E579E0"/>
    <w:rsid w:val="00E60AFA"/>
    <w:rsid w:val="00E62637"/>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41A"/>
    <w:rsid w:val="00EA2472"/>
    <w:rsid w:val="00EA470A"/>
    <w:rsid w:val="00EA4A73"/>
    <w:rsid w:val="00EA57ED"/>
    <w:rsid w:val="00EA5D2E"/>
    <w:rsid w:val="00EB1A66"/>
    <w:rsid w:val="00EB3B5A"/>
    <w:rsid w:val="00EB3B8A"/>
    <w:rsid w:val="00EB47E3"/>
    <w:rsid w:val="00EB4E8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79F9"/>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23F2"/>
    <w:rsid w:val="00F3246D"/>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60781"/>
    <w:rsid w:val="00F631D5"/>
    <w:rsid w:val="00F668D9"/>
    <w:rsid w:val="00F67032"/>
    <w:rsid w:val="00F70559"/>
    <w:rsid w:val="00F71F2C"/>
    <w:rsid w:val="00F72280"/>
    <w:rsid w:val="00F72DF2"/>
    <w:rsid w:val="00F738EC"/>
    <w:rsid w:val="00F73F35"/>
    <w:rsid w:val="00F74336"/>
    <w:rsid w:val="00F7737D"/>
    <w:rsid w:val="00F779DA"/>
    <w:rsid w:val="00F8080E"/>
    <w:rsid w:val="00F8261D"/>
    <w:rsid w:val="00F857FD"/>
    <w:rsid w:val="00F85BC2"/>
    <w:rsid w:val="00F860A6"/>
    <w:rsid w:val="00F87FF8"/>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F0E"/>
    <w:rsid w:val="00FB5F68"/>
    <w:rsid w:val="00FB675B"/>
    <w:rsid w:val="00FC2D2B"/>
    <w:rsid w:val="00FC2E92"/>
    <w:rsid w:val="00FC49E6"/>
    <w:rsid w:val="00FC4FF8"/>
    <w:rsid w:val="00FC75EE"/>
    <w:rsid w:val="00FC7C2E"/>
    <w:rsid w:val="00FD294A"/>
    <w:rsid w:val="00FD4859"/>
    <w:rsid w:val="00FD4EDA"/>
    <w:rsid w:val="00FD5B1F"/>
    <w:rsid w:val="00FD685F"/>
    <w:rsid w:val="00FE1C89"/>
    <w:rsid w:val="00FE27CD"/>
    <w:rsid w:val="00FE375F"/>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6F61-A5AD-48D8-B84E-687A85DD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49</Pages>
  <Words>13471</Words>
  <Characters>76789</Characters>
  <Application>Microsoft Office Word</Application>
  <DocSecurity>0</DocSecurity>
  <Lines>639</Lines>
  <Paragraphs>180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90080</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709</cp:revision>
  <cp:lastPrinted>2017-03-28T10:12:00Z</cp:lastPrinted>
  <dcterms:created xsi:type="dcterms:W3CDTF">2016-11-17T13:08:00Z</dcterms:created>
  <dcterms:modified xsi:type="dcterms:W3CDTF">2017-03-28T10:28:00Z</dcterms:modified>
</cp:coreProperties>
</file>